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DE" w:rsidRDefault="00743536" w:rsidP="00A160DE">
      <w:pPr>
        <w:pStyle w:val="afb"/>
        <w:spacing w:line="240" w:lineRule="auto"/>
        <w:ind w:firstLine="0"/>
        <w:jc w:val="center"/>
        <w:rPr>
          <w:b/>
          <w:bCs/>
          <w:iCs/>
          <w:szCs w:val="28"/>
        </w:rPr>
      </w:pPr>
      <w:r>
        <w:rPr>
          <w:b/>
          <w:bCs/>
          <w:iCs/>
          <w:noProof/>
          <w:szCs w:val="28"/>
        </w:rPr>
        <w:drawing>
          <wp:inline distT="0" distB="0" distL="0" distR="0">
            <wp:extent cx="6294755" cy="9306560"/>
            <wp:effectExtent l="19050" t="0" r="0" b="0"/>
            <wp:docPr id="10" name="Рисунок 9" descr="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31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36" w:rsidRDefault="00743536" w:rsidP="00A160DE">
      <w:pPr>
        <w:pStyle w:val="afb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43536" w:rsidRDefault="00743536" w:rsidP="00A160DE">
      <w:pPr>
        <w:pStyle w:val="afb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A160DE" w:rsidRPr="00B379A4" w:rsidRDefault="00A160DE" w:rsidP="00A160DE">
      <w:pPr>
        <w:pStyle w:val="afb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iCs/>
          <w:szCs w:val="28"/>
        </w:rPr>
        <w:lastRenderedPageBreak/>
        <w:t>Аналитическая часть</w:t>
      </w:r>
    </w:p>
    <w:p w:rsidR="007641A0" w:rsidRDefault="007641A0" w:rsidP="007641A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работы школы за 201</w:t>
      </w:r>
      <w:r w:rsidR="006F55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-201</w:t>
      </w:r>
      <w:r w:rsidR="006F55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год.</w:t>
      </w:r>
    </w:p>
    <w:p w:rsidR="00A82686" w:rsidRDefault="00A82686" w:rsidP="007641A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67BD" w:rsidRDefault="00A82686" w:rsidP="00D067BD">
      <w:pPr>
        <w:pStyle w:val="a3"/>
        <w:spacing w:before="0" w:beforeAutospacing="0" w:after="0" w:afterAutospacing="0" w:line="276" w:lineRule="auto"/>
        <w:ind w:firstLine="708"/>
        <w:jc w:val="both"/>
      </w:pPr>
      <w:r w:rsidRPr="00D067BD">
        <w:t>Работа школы осуществлялась в соответствии с поставленными на 201</w:t>
      </w:r>
      <w:r w:rsidR="00D067BD" w:rsidRPr="00D067BD">
        <w:t>4</w:t>
      </w:r>
      <w:r w:rsidRPr="00D067BD">
        <w:t>/201</w:t>
      </w:r>
      <w:r w:rsidR="00D067BD" w:rsidRPr="00D067BD">
        <w:t>5</w:t>
      </w:r>
      <w:r w:rsidRPr="00D067BD">
        <w:t xml:space="preserve"> учебный год задачами: </w:t>
      </w:r>
      <w:r w:rsidR="00D067BD" w:rsidRPr="00D067BD">
        <w:t>формирование методической культуры педагогов, как средства повышения кач</w:t>
      </w:r>
      <w:r w:rsidR="00D067BD" w:rsidRPr="00D067BD">
        <w:t>е</w:t>
      </w:r>
      <w:r w:rsidR="00D067BD" w:rsidRPr="00D067BD">
        <w:t>ства об</w:t>
      </w:r>
      <w:r w:rsidR="00D067BD">
        <w:t xml:space="preserve">разования; </w:t>
      </w:r>
      <w:r w:rsidR="00D067BD" w:rsidRPr="00D067BD">
        <w:t>работ</w:t>
      </w:r>
      <w:r w:rsidR="00D067BD">
        <w:t>а</w:t>
      </w:r>
      <w:r w:rsidR="00D067BD" w:rsidRPr="00D067BD">
        <w:t xml:space="preserve"> по внедрению в педагогическую практику современных методик и технологий, обеспечивающих системно – д</w:t>
      </w:r>
      <w:r w:rsidR="00D067BD">
        <w:t>еятельностный подход к обучению; создание</w:t>
      </w:r>
      <w:r w:rsidR="00D067BD" w:rsidRPr="00D067BD">
        <w:t xml:space="preserve"> усл</w:t>
      </w:r>
      <w:r w:rsidR="00D067BD" w:rsidRPr="00D067BD">
        <w:t>о</w:t>
      </w:r>
      <w:r w:rsidR="00D067BD" w:rsidRPr="00D067BD">
        <w:t>ви</w:t>
      </w:r>
      <w:r w:rsidR="00D067BD">
        <w:t>й</w:t>
      </w:r>
      <w:r w:rsidR="00D067BD" w:rsidRPr="00D067BD">
        <w:t xml:space="preserve"> для профессионального становления</w:t>
      </w:r>
      <w:r w:rsidR="00D067BD">
        <w:t xml:space="preserve"> молодых (начинающих) педагогов; создание условий </w:t>
      </w:r>
      <w:r w:rsidR="00D067BD" w:rsidRPr="00D067BD">
        <w:t>для профессионального самосовершенствования педагогов и реализации их педагогического потенциала и мастерства.</w:t>
      </w:r>
    </w:p>
    <w:p w:rsidR="00D067BD" w:rsidRDefault="00A82686" w:rsidP="00D067BD">
      <w:pPr>
        <w:pStyle w:val="a3"/>
        <w:spacing w:before="0" w:beforeAutospacing="0" w:after="0" w:afterAutospacing="0" w:line="276" w:lineRule="auto"/>
        <w:ind w:firstLine="708"/>
        <w:jc w:val="both"/>
      </w:pPr>
      <w:r w:rsidRPr="00A82686">
        <w:t>В школе 2</w:t>
      </w:r>
      <w:r w:rsidR="00D067BD">
        <w:t>5</w:t>
      </w:r>
      <w:r w:rsidRPr="00A82686">
        <w:t xml:space="preserve"> классов-комплектов. Классы занимались в две смены: 1, 2,</w:t>
      </w:r>
      <w:r w:rsidR="00D067BD">
        <w:t xml:space="preserve"> 3,</w:t>
      </w:r>
      <w:r w:rsidRPr="00A82686">
        <w:t xml:space="preserve"> 5-11-е – в пе</w:t>
      </w:r>
      <w:r w:rsidRPr="00A82686">
        <w:t>р</w:t>
      </w:r>
      <w:r w:rsidRPr="00A82686">
        <w:t>вую, 4-е – во вторую смену. Учебный план школы предусматривал выполнение государстве</w:t>
      </w:r>
      <w:r w:rsidRPr="00A82686">
        <w:t>н</w:t>
      </w:r>
      <w:r w:rsidRPr="00A82686">
        <w:t>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</w:t>
      </w:r>
      <w:r w:rsidRPr="00A82686">
        <w:t>а</w:t>
      </w:r>
      <w:r w:rsidRPr="00A82686">
        <w:t>ждой ступени обучения.</w:t>
      </w:r>
    </w:p>
    <w:p w:rsidR="00A82686" w:rsidRPr="00A82686" w:rsidRDefault="00A82686" w:rsidP="00D067BD">
      <w:pPr>
        <w:pStyle w:val="a3"/>
        <w:spacing w:before="0" w:beforeAutospacing="0" w:after="0" w:afterAutospacing="0" w:line="276" w:lineRule="auto"/>
        <w:ind w:firstLine="708"/>
        <w:jc w:val="both"/>
      </w:pPr>
      <w:r w:rsidRPr="00A82686">
        <w:t>На конец года – 6</w:t>
      </w:r>
      <w:r w:rsidR="00D067BD">
        <w:t>06</w:t>
      </w:r>
      <w:r w:rsidRPr="00A82686">
        <w:t xml:space="preserve"> учащихся, из них </w:t>
      </w:r>
      <w:r w:rsidR="00D067BD">
        <w:t>603</w:t>
      </w:r>
      <w:r w:rsidRPr="00A82686">
        <w:t xml:space="preserve"> обучающихся 1-8, 10 классов переведены в следующий класс, </w:t>
      </w:r>
      <w:r w:rsidR="00D067BD">
        <w:t xml:space="preserve">3 </w:t>
      </w:r>
      <w:r w:rsidRPr="00A82686">
        <w:t>учени</w:t>
      </w:r>
      <w:r w:rsidR="00D067BD">
        <w:t xml:space="preserve">ка, </w:t>
      </w:r>
      <w:r w:rsidR="00BD750D">
        <w:t>Табакарь Александр (7 В класс), Имамкулов Рустам (8 А класс), ШеньАриф (7 А класс), переведены условно; 76</w:t>
      </w:r>
      <w:r w:rsidRPr="00A82686">
        <w:t xml:space="preserve"> выпускника 9, 11 классов успешно выдержали государственную (итоговую) аттестацию и получили аттестат о соответствующем образовании. </w:t>
      </w:r>
      <w:r w:rsidR="00BD750D">
        <w:t>Антонова Марина, ученица 9 Б класса, аттестат об основном общем образовании не получила, в сентября будет проходить повторную государственную итоговую аттестацию по математике</w:t>
      </w:r>
      <w:r w:rsidRPr="00A82686">
        <w:t xml:space="preserve">.  </w:t>
      </w:r>
      <w:r w:rsidR="00BD750D">
        <w:t>59</w:t>
      </w:r>
      <w:r w:rsidRPr="00A82686">
        <w:t xml:space="preserve"> обучающихся награждены похвальным листом «За отличные успехи в учении», </w:t>
      </w:r>
      <w:r w:rsidR="00BD750D">
        <w:t>4</w:t>
      </w:r>
      <w:r w:rsidRPr="00A82686">
        <w:t xml:space="preserve"> выпускн</w:t>
      </w:r>
      <w:r w:rsidRPr="00A82686">
        <w:t>и</w:t>
      </w:r>
      <w:r w:rsidRPr="00A82686">
        <w:t>ков – похвальными грамотами «За особые успехи в изучении отдельных предметов», 2 учащи</w:t>
      </w:r>
      <w:r w:rsidRPr="00A82686">
        <w:t>х</w:t>
      </w:r>
      <w:r w:rsidRPr="00A82686">
        <w:t>ся закончили школу с золотой медалью</w:t>
      </w:r>
      <w:r w:rsidR="00BD750D">
        <w:t>, 2 учащихся получили аттестат особого образца</w:t>
      </w:r>
      <w:r w:rsidRPr="00A82686">
        <w:t>.</w:t>
      </w:r>
    </w:p>
    <w:p w:rsidR="00A82686" w:rsidRPr="00A82686" w:rsidRDefault="00A82686" w:rsidP="00A82686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>Уровень обученности школьников на конец учебного года</w:t>
      </w:r>
    </w:p>
    <w:p w:rsidR="00A82686" w:rsidRPr="00A82686" w:rsidRDefault="00A82686" w:rsidP="00A82686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4"/>
        <w:gridCol w:w="1687"/>
        <w:gridCol w:w="1688"/>
        <w:gridCol w:w="1549"/>
        <w:gridCol w:w="1449"/>
      </w:tblGrid>
      <w:tr w:rsidR="00BD750D" w:rsidRPr="00A82686" w:rsidTr="009369D9">
        <w:tc>
          <w:tcPr>
            <w:tcW w:w="3764" w:type="dxa"/>
            <w:vMerge w:val="restart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373" w:type="dxa"/>
            <w:gridSpan w:val="4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BD750D" w:rsidRPr="00A82686" w:rsidTr="00BD750D">
        <w:tc>
          <w:tcPr>
            <w:tcW w:w="3764" w:type="dxa"/>
            <w:vMerge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688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49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449" w:type="dxa"/>
          </w:tcPr>
          <w:p w:rsidR="00BD750D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BD750D" w:rsidRPr="00A82686" w:rsidTr="0059155A">
        <w:trPr>
          <w:trHeight w:val="714"/>
        </w:trPr>
        <w:tc>
          <w:tcPr>
            <w:tcW w:w="3764" w:type="dxa"/>
          </w:tcPr>
          <w:p w:rsidR="00BD750D" w:rsidRPr="00C61611" w:rsidRDefault="00BD750D" w:rsidP="0059155A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1. Число обучающихся на конец года</w:t>
            </w:r>
          </w:p>
        </w:tc>
        <w:tc>
          <w:tcPr>
            <w:tcW w:w="1687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C61611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50D" w:rsidRPr="00A82686" w:rsidRDefault="00BD750D" w:rsidP="0059155A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549" w:type="dxa"/>
          </w:tcPr>
          <w:p w:rsidR="00BD750D" w:rsidRPr="00A82686" w:rsidRDefault="00BD750D" w:rsidP="0059155A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49" w:type="dxa"/>
          </w:tcPr>
          <w:p w:rsidR="00C61611" w:rsidRPr="00A82686" w:rsidRDefault="00C61611" w:rsidP="0059155A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C61611" w:rsidRPr="00A82686" w:rsidTr="00BD750D">
        <w:tc>
          <w:tcPr>
            <w:tcW w:w="3764" w:type="dxa"/>
          </w:tcPr>
          <w:p w:rsidR="00C61611" w:rsidRPr="00A82686" w:rsidRDefault="00C61611" w:rsidP="00C61611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повторное обучение</w:t>
            </w:r>
          </w:p>
        </w:tc>
        <w:tc>
          <w:tcPr>
            <w:tcW w:w="1687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C61611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611" w:rsidRPr="00A82686" w:rsidTr="00BD750D">
        <w:tc>
          <w:tcPr>
            <w:tcW w:w="3764" w:type="dxa"/>
          </w:tcPr>
          <w:p w:rsidR="00C61611" w:rsidRPr="00A82686" w:rsidRDefault="00C61611" w:rsidP="00C61611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1687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C61611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611" w:rsidRPr="00A82686" w:rsidTr="00BD750D">
        <w:tc>
          <w:tcPr>
            <w:tcW w:w="3764" w:type="dxa"/>
          </w:tcPr>
          <w:p w:rsidR="00C61611" w:rsidRPr="00A82686" w:rsidRDefault="00C61611" w:rsidP="00C61611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задание на осень</w:t>
            </w:r>
          </w:p>
        </w:tc>
        <w:tc>
          <w:tcPr>
            <w:tcW w:w="1687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C61611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611" w:rsidRPr="00A82686" w:rsidTr="00BD750D">
        <w:tc>
          <w:tcPr>
            <w:tcW w:w="3764" w:type="dxa"/>
          </w:tcPr>
          <w:p w:rsidR="00C61611" w:rsidRPr="00C61611" w:rsidRDefault="00C61611" w:rsidP="00C61611">
            <w:pPr>
              <w:pStyle w:val="a5"/>
              <w:numPr>
                <w:ilvl w:val="0"/>
                <w:numId w:val="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 по всем предм</w:t>
            </w:r>
            <w:r w:rsidRPr="00C6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1687" w:type="dxa"/>
          </w:tcPr>
          <w:p w:rsidR="00C61611" w:rsidRPr="00A82686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688" w:type="dxa"/>
          </w:tcPr>
          <w:p w:rsidR="00C61611" w:rsidRPr="00A82686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549" w:type="dxa"/>
          </w:tcPr>
          <w:p w:rsidR="00C61611" w:rsidRPr="00A82686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49" w:type="dxa"/>
          </w:tcPr>
          <w:p w:rsidR="00C61611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C61611" w:rsidRPr="00A82686" w:rsidTr="00BD750D">
        <w:tc>
          <w:tcPr>
            <w:tcW w:w="3764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C61611" w:rsidRPr="00A82686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61611" w:rsidRDefault="00C61611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0D" w:rsidRPr="00A82686" w:rsidTr="00BD750D">
        <w:tc>
          <w:tcPr>
            <w:tcW w:w="3764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2. Число аттестованных обуча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BD750D" w:rsidRPr="00A82686" w:rsidRDefault="00BD750D" w:rsidP="00C164E6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учебный год с отличной успеваемостью</w:t>
            </w:r>
          </w:p>
          <w:p w:rsidR="00BD750D" w:rsidRPr="00A82686" w:rsidRDefault="00BD750D" w:rsidP="00C164E6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учебный год без троек</w:t>
            </w:r>
          </w:p>
          <w:p w:rsidR="00BD750D" w:rsidRPr="00A82686" w:rsidRDefault="0059155A" w:rsidP="0059155A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аттестат особого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образца</w:t>
            </w:r>
          </w:p>
        </w:tc>
        <w:tc>
          <w:tcPr>
            <w:tcW w:w="1687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59155A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8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59155A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9" w:type="dxa"/>
          </w:tcPr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BD750D" w:rsidRPr="00A82686" w:rsidRDefault="00BD750D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0D" w:rsidRPr="00A82686" w:rsidRDefault="00BD750D" w:rsidP="0059155A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9" w:type="dxa"/>
          </w:tcPr>
          <w:p w:rsidR="00BD750D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606</w:t>
            </w:r>
          </w:p>
          <w:p w:rsidR="0059155A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5A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5A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9155A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5A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9155A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5A" w:rsidRPr="00A82686" w:rsidRDefault="0059155A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lastRenderedPageBreak/>
        <w:tab/>
        <w:t>В рамках внутришкольного контроля с целью отслеживания уровня знаний, умений и навыков у обучающихся, в течение года проводились административные контрольные работы в 2-11 классах. Проверялось правописание основных орфограмм и пунктограмм, выполнение грамматических заданий, умение решать уравнения и неравенства, упрощать выражения и р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 xml:space="preserve">ботать с графиками функций. Выявлялись знания терминологии, умение осуществлять выбор верных суждений, давать развёрнутый ответ на проблему. 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С целью определения уровня сформированности ЗУН при переходе учащихся в следу</w:t>
      </w:r>
      <w:r w:rsidRPr="00A82686">
        <w:rPr>
          <w:rFonts w:ascii="Times New Roman" w:hAnsi="Times New Roman" w:cs="Times New Roman"/>
          <w:sz w:val="24"/>
          <w:szCs w:val="24"/>
        </w:rPr>
        <w:t>ю</w:t>
      </w:r>
      <w:r w:rsidRPr="00A82686">
        <w:rPr>
          <w:rFonts w:ascii="Times New Roman" w:hAnsi="Times New Roman" w:cs="Times New Roman"/>
          <w:sz w:val="24"/>
          <w:szCs w:val="24"/>
        </w:rPr>
        <w:t>щий класс, прогнозировании результативности дальнейшего обучения учащихся проводилась промежуточная аттестация в 5-8, 10 классах. Анализ промежуточной аттестации показал, что основная часть школьников освоила программный материал на хорошем уровне. Обучающиеся могут применять свои знания и умения в различных ситуациях. В основном они подтвердили свои годовые оценки.</w:t>
      </w:r>
    </w:p>
    <w:p w:rsidR="00A82686" w:rsidRPr="00A82686" w:rsidRDefault="00A82686" w:rsidP="00A82686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1E3" w:rsidRDefault="00A82686" w:rsidP="00A82686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2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переводных экзаменов по русскому языку и математике в 5-8, 10 классах     </w:t>
      </w:r>
    </w:p>
    <w:p w:rsidR="007111E3" w:rsidRDefault="007111E3" w:rsidP="00A82686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1E3">
        <w:rPr>
          <w:noProof/>
          <w:lang w:eastAsia="ru-RU"/>
        </w:rPr>
        <w:drawing>
          <wp:inline distT="0" distB="0" distL="0" distR="0">
            <wp:extent cx="6299835" cy="4089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86" w:rsidRPr="00A82686" w:rsidRDefault="00A82686" w:rsidP="00A82686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До итоговой аттестации были допущены все обучающиеся 9 класса: в форме ОГЭ – 4</w:t>
      </w:r>
      <w:r w:rsidR="0059155A">
        <w:rPr>
          <w:rFonts w:ascii="Times New Roman" w:hAnsi="Times New Roman" w:cs="Times New Roman"/>
          <w:sz w:val="24"/>
          <w:szCs w:val="24"/>
        </w:rPr>
        <w:t xml:space="preserve">8 </w:t>
      </w:r>
      <w:r w:rsidRPr="00A82686">
        <w:rPr>
          <w:rFonts w:ascii="Times New Roman" w:hAnsi="Times New Roman" w:cs="Times New Roman"/>
          <w:sz w:val="24"/>
          <w:szCs w:val="24"/>
        </w:rPr>
        <w:t>человек. Выпускники сдавали обязательные экзамены по русскому языку и математике и  экз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 xml:space="preserve">мены по выбору обучающихся. 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Среди  показателей  внутренней  экспертизы  эффективности  образовательного  проце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са  следует  выделить  результаты  итоговой  аттестации  выпускников  9-х  классов, которые проходили аттестацию в форме ОГЭ по математике и русскому языку, и в форме ОГЭ по ист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рии, обществознанию, физике, географии, информатике и ИКТ, английскому языку. Рассмо</w:t>
      </w:r>
      <w:r w:rsidRPr="00A82686">
        <w:rPr>
          <w:rFonts w:ascii="Times New Roman" w:hAnsi="Times New Roman" w:cs="Times New Roman"/>
          <w:sz w:val="24"/>
          <w:szCs w:val="24"/>
        </w:rPr>
        <w:t>т</w:t>
      </w:r>
      <w:r w:rsidRPr="00A82686">
        <w:rPr>
          <w:rFonts w:ascii="Times New Roman" w:hAnsi="Times New Roman" w:cs="Times New Roman"/>
          <w:sz w:val="24"/>
          <w:szCs w:val="24"/>
        </w:rPr>
        <w:t>рим  их.</w:t>
      </w: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>Ре</w:t>
      </w:r>
      <w:r w:rsidR="00E20FA6">
        <w:rPr>
          <w:rFonts w:ascii="Times New Roman" w:hAnsi="Times New Roman" w:cs="Times New Roman"/>
          <w:b/>
          <w:sz w:val="24"/>
          <w:szCs w:val="24"/>
        </w:rPr>
        <w:t>зультаты ОГЭ</w:t>
      </w:r>
    </w:p>
    <w:tbl>
      <w:tblPr>
        <w:tblW w:w="9206" w:type="dxa"/>
        <w:tblInd w:w="93" w:type="dxa"/>
        <w:tblLayout w:type="fixed"/>
        <w:tblLook w:val="04A0"/>
      </w:tblPr>
      <w:tblGrid>
        <w:gridCol w:w="1716"/>
        <w:gridCol w:w="1560"/>
        <w:gridCol w:w="1701"/>
        <w:gridCol w:w="1761"/>
        <w:gridCol w:w="1166"/>
        <w:gridCol w:w="1302"/>
      </w:tblGrid>
      <w:tr w:rsidR="00A82686" w:rsidRPr="00A82686" w:rsidTr="00D03953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</w:t>
            </w:r>
          </w:p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сдававших экзамен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Доля(%)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82686" w:rsidRPr="00A82686" w:rsidTr="00D03953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86" w:rsidRPr="00A82686" w:rsidRDefault="00A82686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86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86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686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953" w:rsidRPr="00A82686" w:rsidTr="00D0395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D039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53" w:rsidRPr="00A82686" w:rsidRDefault="00D03953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53" w:rsidRPr="00A82686" w:rsidTr="00D03953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Default="00D03953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53" w:rsidRPr="00A82686" w:rsidTr="00D03953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953" w:rsidRPr="00A82686" w:rsidTr="00D03953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953" w:rsidRPr="00A82686" w:rsidTr="00D03953">
        <w:trPr>
          <w:trHeight w:val="30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953" w:rsidRPr="00A82686" w:rsidTr="00D03953">
        <w:trPr>
          <w:trHeight w:val="2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53" w:rsidRPr="00A82686" w:rsidTr="00D03953">
        <w:trPr>
          <w:trHeight w:val="41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953" w:rsidRPr="00A82686" w:rsidTr="00D03953">
        <w:trPr>
          <w:trHeight w:val="2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D03953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953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53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82686" w:rsidRPr="00A82686" w:rsidRDefault="00A82686" w:rsidP="00A82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</w:r>
      <w:r w:rsidRPr="00A82686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Неудовлетворительные оценки </w:t>
      </w:r>
      <w:r w:rsidRPr="00A82686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Pr="00A82686">
        <w:rPr>
          <w:rFonts w:ascii="Times New Roman" w:hAnsi="Times New Roman" w:cs="Times New Roman"/>
          <w:b/>
          <w:sz w:val="24"/>
          <w:szCs w:val="24"/>
        </w:rPr>
        <w:t xml:space="preserve"> получили следующие учащиеся</w:t>
      </w:r>
    </w:p>
    <w:p w:rsidR="00A82686" w:rsidRPr="00A82686" w:rsidRDefault="00A82686" w:rsidP="00A826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229"/>
        <w:gridCol w:w="1521"/>
        <w:gridCol w:w="2863"/>
      </w:tblGrid>
      <w:tr w:rsidR="00A82686" w:rsidRPr="00A82686" w:rsidTr="007171D6">
        <w:tc>
          <w:tcPr>
            <w:tcW w:w="958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9" w:type="dxa"/>
          </w:tcPr>
          <w:p w:rsidR="00A82686" w:rsidRPr="00A82686" w:rsidRDefault="00A82686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521" w:type="dxa"/>
          </w:tcPr>
          <w:p w:rsidR="00A82686" w:rsidRPr="00A82686" w:rsidRDefault="00A82686" w:rsidP="00A82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A82686" w:rsidRPr="00A82686" w:rsidTr="007171D6">
        <w:tc>
          <w:tcPr>
            <w:tcW w:w="958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auto"/>
          </w:tcPr>
          <w:p w:rsidR="00A82686" w:rsidRPr="00A82686" w:rsidRDefault="001849DF" w:rsidP="00A826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Андреевна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82686" w:rsidRPr="00A82686" w:rsidRDefault="001849DF" w:rsidP="00A826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2863" w:type="dxa"/>
            <w:shd w:val="clear" w:color="auto" w:fill="auto"/>
          </w:tcPr>
          <w:p w:rsidR="00A82686" w:rsidRPr="00A82686" w:rsidRDefault="001849DF" w:rsidP="00A826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С.Н.</w:t>
            </w:r>
          </w:p>
        </w:tc>
      </w:tr>
    </w:tbl>
    <w:p w:rsidR="00A82686" w:rsidRPr="00A82686" w:rsidRDefault="00A82686" w:rsidP="00A826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Все остальные учащиеся успешно прошли повторную ГИА.</w:t>
      </w:r>
      <w:r w:rsidRPr="00A82686">
        <w:rPr>
          <w:rFonts w:ascii="Times New Roman" w:hAnsi="Times New Roman" w:cs="Times New Roman"/>
          <w:sz w:val="24"/>
          <w:szCs w:val="24"/>
        </w:rPr>
        <w:tab/>
      </w: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9DF" w:rsidRDefault="001849DF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 xml:space="preserve">Соответствие годовых отметок и отметок  ГИА по классам. </w:t>
      </w:r>
    </w:p>
    <w:p w:rsidR="001849DF" w:rsidRDefault="001849DF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36"/>
        <w:gridCol w:w="2011"/>
        <w:gridCol w:w="833"/>
        <w:gridCol w:w="900"/>
        <w:gridCol w:w="900"/>
        <w:gridCol w:w="799"/>
        <w:gridCol w:w="749"/>
        <w:gridCol w:w="700"/>
        <w:gridCol w:w="650"/>
      </w:tblGrid>
      <w:tr w:rsidR="00A82686" w:rsidRPr="00A82686" w:rsidTr="007171D6">
        <w:tc>
          <w:tcPr>
            <w:tcW w:w="959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6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</w:p>
        </w:tc>
        <w:tc>
          <w:tcPr>
            <w:tcW w:w="2011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33" w:type="dxa"/>
            <w:gridSpan w:val="3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отметки</w:t>
            </w:r>
          </w:p>
        </w:tc>
        <w:tc>
          <w:tcPr>
            <w:tcW w:w="2898" w:type="dxa"/>
            <w:gridSpan w:val="4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ГИА</w:t>
            </w:r>
          </w:p>
        </w:tc>
      </w:tr>
      <w:tr w:rsidR="00A82686" w:rsidRPr="00A82686" w:rsidTr="007171D6">
        <w:tc>
          <w:tcPr>
            <w:tcW w:w="959" w:type="dxa"/>
            <w:vMerge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82686" w:rsidRPr="00A82686" w:rsidTr="007171D6">
        <w:tc>
          <w:tcPr>
            <w:tcW w:w="95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936" w:type="dxa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С.Н.</w:t>
            </w:r>
          </w:p>
        </w:tc>
        <w:tc>
          <w:tcPr>
            <w:tcW w:w="833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7171D6">
        <w:tc>
          <w:tcPr>
            <w:tcW w:w="95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936" w:type="dxa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vMerge/>
            <w:shd w:val="clear" w:color="auto" w:fill="auto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7171D6">
        <w:tc>
          <w:tcPr>
            <w:tcW w:w="3906" w:type="dxa"/>
            <w:gridSpan w:val="3"/>
            <w:shd w:val="clear" w:color="auto" w:fill="auto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33" w:type="dxa"/>
            <w:gridSpan w:val="3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2898" w:type="dxa"/>
            <w:gridSpan w:val="4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</w:tbl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9DF" w:rsidRDefault="001849DF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36"/>
        <w:gridCol w:w="2011"/>
        <w:gridCol w:w="833"/>
        <w:gridCol w:w="900"/>
        <w:gridCol w:w="900"/>
        <w:gridCol w:w="799"/>
        <w:gridCol w:w="749"/>
        <w:gridCol w:w="700"/>
        <w:gridCol w:w="650"/>
      </w:tblGrid>
      <w:tr w:rsidR="00A82686" w:rsidRPr="00A82686" w:rsidTr="007171D6">
        <w:tc>
          <w:tcPr>
            <w:tcW w:w="959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6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</w:p>
        </w:tc>
        <w:tc>
          <w:tcPr>
            <w:tcW w:w="2011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33" w:type="dxa"/>
            <w:gridSpan w:val="3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отметки</w:t>
            </w:r>
          </w:p>
        </w:tc>
        <w:tc>
          <w:tcPr>
            <w:tcW w:w="2898" w:type="dxa"/>
            <w:gridSpan w:val="4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ГИА</w:t>
            </w:r>
          </w:p>
        </w:tc>
      </w:tr>
      <w:tr w:rsidR="00A82686" w:rsidRPr="00A82686" w:rsidTr="007171D6">
        <w:tc>
          <w:tcPr>
            <w:tcW w:w="959" w:type="dxa"/>
            <w:vMerge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0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82686" w:rsidRPr="00A82686" w:rsidTr="007171D6">
        <w:tc>
          <w:tcPr>
            <w:tcW w:w="95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936" w:type="dxa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С.Н.</w:t>
            </w:r>
          </w:p>
        </w:tc>
        <w:tc>
          <w:tcPr>
            <w:tcW w:w="833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7171D6">
        <w:tc>
          <w:tcPr>
            <w:tcW w:w="959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936" w:type="dxa"/>
          </w:tcPr>
          <w:p w:rsidR="00A82686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vMerge/>
            <w:shd w:val="clear" w:color="auto" w:fill="auto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9" w:type="dxa"/>
            <w:shd w:val="clear" w:color="auto" w:fill="auto"/>
          </w:tcPr>
          <w:p w:rsidR="00A82686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686" w:rsidRPr="00A82686" w:rsidTr="007171D6">
        <w:tc>
          <w:tcPr>
            <w:tcW w:w="3906" w:type="dxa"/>
            <w:gridSpan w:val="3"/>
            <w:shd w:val="clear" w:color="auto" w:fill="auto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33" w:type="dxa"/>
            <w:gridSpan w:val="3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2898" w:type="dxa"/>
            <w:gridSpan w:val="4"/>
            <w:shd w:val="clear" w:color="auto" w:fill="auto"/>
          </w:tcPr>
          <w:p w:rsidR="00A82686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</w:tr>
    </w:tbl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9DF" w:rsidRDefault="001849DF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36"/>
        <w:gridCol w:w="2011"/>
        <w:gridCol w:w="833"/>
        <w:gridCol w:w="900"/>
        <w:gridCol w:w="900"/>
        <w:gridCol w:w="799"/>
        <w:gridCol w:w="749"/>
        <w:gridCol w:w="700"/>
        <w:gridCol w:w="650"/>
      </w:tblGrid>
      <w:tr w:rsidR="00A82686" w:rsidRPr="00A82686" w:rsidTr="007171D6">
        <w:tc>
          <w:tcPr>
            <w:tcW w:w="959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6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</w:p>
        </w:tc>
        <w:tc>
          <w:tcPr>
            <w:tcW w:w="2011" w:type="dxa"/>
            <w:vMerge w:val="restart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33" w:type="dxa"/>
            <w:gridSpan w:val="3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отметки</w:t>
            </w:r>
          </w:p>
        </w:tc>
        <w:tc>
          <w:tcPr>
            <w:tcW w:w="2898" w:type="dxa"/>
            <w:gridSpan w:val="4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ГИА</w:t>
            </w:r>
          </w:p>
        </w:tc>
      </w:tr>
      <w:tr w:rsidR="001849DF" w:rsidRPr="00A82686" w:rsidTr="007171D6">
        <w:tc>
          <w:tcPr>
            <w:tcW w:w="959" w:type="dxa"/>
            <w:vMerge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0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0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9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9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0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0" w:type="dxa"/>
          </w:tcPr>
          <w:p w:rsidR="001849DF" w:rsidRPr="00A82686" w:rsidRDefault="001849DF" w:rsidP="00936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1849DF" w:rsidRPr="00A82686" w:rsidTr="007171D6">
        <w:tc>
          <w:tcPr>
            <w:tcW w:w="959" w:type="dxa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936" w:type="dxa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Ачкасова Г.Н.</w:t>
            </w:r>
          </w:p>
        </w:tc>
        <w:tc>
          <w:tcPr>
            <w:tcW w:w="833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9DF" w:rsidRPr="00A82686" w:rsidTr="007171D6">
        <w:tc>
          <w:tcPr>
            <w:tcW w:w="959" w:type="dxa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936" w:type="dxa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vMerge/>
            <w:shd w:val="clear" w:color="auto" w:fill="auto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1849DF" w:rsidRPr="00A82686" w:rsidRDefault="00A65AF4" w:rsidP="00A8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9DF" w:rsidRPr="00A82686" w:rsidTr="007171D6">
        <w:tc>
          <w:tcPr>
            <w:tcW w:w="3906" w:type="dxa"/>
            <w:gridSpan w:val="3"/>
            <w:shd w:val="clear" w:color="auto" w:fill="auto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33" w:type="dxa"/>
            <w:gridSpan w:val="3"/>
            <w:shd w:val="clear" w:color="auto" w:fill="auto"/>
          </w:tcPr>
          <w:p w:rsidR="001849DF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2898" w:type="dxa"/>
            <w:gridSpan w:val="4"/>
            <w:shd w:val="clear" w:color="auto" w:fill="auto"/>
          </w:tcPr>
          <w:p w:rsidR="001849DF" w:rsidRPr="00A82686" w:rsidRDefault="00B9090B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64,5%</w:t>
            </w:r>
          </w:p>
        </w:tc>
      </w:tr>
    </w:tbl>
    <w:p w:rsidR="009604C0" w:rsidRDefault="009604C0" w:rsidP="00A826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Процент качества годовых отметок по русскому языку и математике намного ниже пр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цента качества отметок за ГИА, есть вероятность занижения отметок.</w:t>
      </w:r>
    </w:p>
    <w:p w:rsidR="00A82686" w:rsidRPr="00A82686" w:rsidRDefault="00A82686" w:rsidP="00A826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1849DF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82686" w:rsidRPr="00A82686">
        <w:rPr>
          <w:rFonts w:ascii="Times New Roman" w:hAnsi="Times New Roman" w:cs="Times New Roman"/>
          <w:b/>
          <w:sz w:val="24"/>
          <w:szCs w:val="24"/>
        </w:rPr>
        <w:t>чащиеся, получившие ат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тестат особого образца </w:t>
      </w:r>
      <w:r w:rsidR="00D11C30">
        <w:rPr>
          <w:rFonts w:ascii="Times New Roman" w:hAnsi="Times New Roman" w:cs="Times New Roman"/>
          <w:b/>
          <w:sz w:val="24"/>
          <w:szCs w:val="24"/>
        </w:rPr>
        <w:t>(основное общее образование)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2118"/>
        <w:gridCol w:w="2576"/>
        <w:gridCol w:w="2394"/>
      </w:tblGrid>
      <w:tr w:rsidR="00A82686" w:rsidRPr="00A82686" w:rsidTr="007171D6">
        <w:trPr>
          <w:jc w:val="center"/>
        </w:trPr>
        <w:tc>
          <w:tcPr>
            <w:tcW w:w="2483" w:type="dxa"/>
            <w:vAlign w:val="center"/>
          </w:tcPr>
          <w:p w:rsidR="00A82686" w:rsidRPr="00A82686" w:rsidRDefault="00A82686" w:rsidP="00A82686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Учебный  год</w:t>
            </w:r>
          </w:p>
        </w:tc>
        <w:tc>
          <w:tcPr>
            <w:tcW w:w="2118" w:type="dxa"/>
            <w:vAlign w:val="center"/>
          </w:tcPr>
          <w:p w:rsidR="00A82686" w:rsidRPr="00A82686" w:rsidRDefault="00A82686" w:rsidP="00A82686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Общее колич</w:t>
            </w:r>
            <w:r w:rsidRPr="00A82686">
              <w:rPr>
                <w:b/>
              </w:rPr>
              <w:t>е</w:t>
            </w:r>
            <w:r w:rsidRPr="00A82686">
              <w:rPr>
                <w:b/>
              </w:rPr>
              <w:t>ство учащихся</w:t>
            </w:r>
          </w:p>
        </w:tc>
        <w:tc>
          <w:tcPr>
            <w:tcW w:w="2576" w:type="dxa"/>
            <w:vAlign w:val="center"/>
          </w:tcPr>
          <w:p w:rsidR="00A82686" w:rsidRPr="00A82686" w:rsidRDefault="00A82686" w:rsidP="00A82686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Количество учащи</w:t>
            </w:r>
            <w:r w:rsidRPr="00A82686">
              <w:rPr>
                <w:b/>
              </w:rPr>
              <w:t>х</w:t>
            </w:r>
            <w:r w:rsidRPr="00A82686">
              <w:rPr>
                <w:b/>
              </w:rPr>
              <w:t>ся, получивших а</w:t>
            </w:r>
            <w:r w:rsidRPr="00A82686">
              <w:rPr>
                <w:b/>
              </w:rPr>
              <w:t>т</w:t>
            </w:r>
            <w:r w:rsidRPr="00A82686">
              <w:rPr>
                <w:b/>
              </w:rPr>
              <w:t>тестат особого обра</w:t>
            </w:r>
            <w:r w:rsidRPr="00A82686">
              <w:rPr>
                <w:b/>
              </w:rPr>
              <w:t>з</w:t>
            </w:r>
            <w:r w:rsidRPr="00A82686">
              <w:rPr>
                <w:b/>
              </w:rPr>
              <w:t>ца</w:t>
            </w:r>
          </w:p>
        </w:tc>
        <w:tc>
          <w:tcPr>
            <w:tcW w:w="2394" w:type="dxa"/>
            <w:vAlign w:val="center"/>
          </w:tcPr>
          <w:p w:rsidR="00A82686" w:rsidRPr="00A82686" w:rsidRDefault="00A82686" w:rsidP="00A82686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% от общего числа</w:t>
            </w:r>
          </w:p>
        </w:tc>
      </w:tr>
      <w:tr w:rsidR="00A82686" w:rsidRPr="00A82686" w:rsidTr="007171D6">
        <w:trPr>
          <w:jc w:val="center"/>
        </w:trPr>
        <w:tc>
          <w:tcPr>
            <w:tcW w:w="248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2010/2011</w:t>
            </w:r>
          </w:p>
        </w:tc>
        <w:tc>
          <w:tcPr>
            <w:tcW w:w="2118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81</w:t>
            </w:r>
          </w:p>
        </w:tc>
        <w:tc>
          <w:tcPr>
            <w:tcW w:w="2576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2</w:t>
            </w:r>
          </w:p>
        </w:tc>
        <w:tc>
          <w:tcPr>
            <w:tcW w:w="2394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2,5%</w:t>
            </w:r>
          </w:p>
        </w:tc>
      </w:tr>
      <w:tr w:rsidR="00A82686" w:rsidRPr="00A82686" w:rsidTr="007171D6">
        <w:trPr>
          <w:jc w:val="center"/>
        </w:trPr>
        <w:tc>
          <w:tcPr>
            <w:tcW w:w="248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2118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44</w:t>
            </w:r>
          </w:p>
        </w:tc>
        <w:tc>
          <w:tcPr>
            <w:tcW w:w="2576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0</w:t>
            </w:r>
          </w:p>
        </w:tc>
        <w:tc>
          <w:tcPr>
            <w:tcW w:w="2394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0,0%</w:t>
            </w:r>
          </w:p>
        </w:tc>
      </w:tr>
      <w:tr w:rsidR="00A82686" w:rsidRPr="00A82686" w:rsidTr="007171D6">
        <w:trPr>
          <w:jc w:val="center"/>
        </w:trPr>
        <w:tc>
          <w:tcPr>
            <w:tcW w:w="248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2118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48</w:t>
            </w:r>
          </w:p>
        </w:tc>
        <w:tc>
          <w:tcPr>
            <w:tcW w:w="2576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2</w:t>
            </w:r>
          </w:p>
        </w:tc>
        <w:tc>
          <w:tcPr>
            <w:tcW w:w="2394" w:type="dxa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4,2%</w:t>
            </w:r>
          </w:p>
        </w:tc>
      </w:tr>
      <w:tr w:rsidR="00A82686" w:rsidRPr="00A82686" w:rsidTr="007171D6">
        <w:trPr>
          <w:jc w:val="center"/>
        </w:trPr>
        <w:tc>
          <w:tcPr>
            <w:tcW w:w="2483" w:type="dxa"/>
          </w:tcPr>
          <w:p w:rsidR="00A82686" w:rsidRPr="00A82686" w:rsidRDefault="00A82686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2118" w:type="dxa"/>
            <w:shd w:val="clear" w:color="auto" w:fill="auto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45</w:t>
            </w:r>
          </w:p>
        </w:tc>
        <w:tc>
          <w:tcPr>
            <w:tcW w:w="2576" w:type="dxa"/>
            <w:shd w:val="clear" w:color="auto" w:fill="auto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0</w:t>
            </w:r>
          </w:p>
        </w:tc>
        <w:tc>
          <w:tcPr>
            <w:tcW w:w="2394" w:type="dxa"/>
            <w:shd w:val="clear" w:color="auto" w:fill="auto"/>
          </w:tcPr>
          <w:p w:rsidR="00A82686" w:rsidRPr="00A82686" w:rsidRDefault="00A82686" w:rsidP="001849DF">
            <w:pPr>
              <w:pStyle w:val="af2"/>
              <w:spacing w:after="0" w:afterAutospacing="0"/>
              <w:jc w:val="center"/>
            </w:pPr>
            <w:r w:rsidRPr="00A82686">
              <w:t>0%</w:t>
            </w:r>
          </w:p>
        </w:tc>
      </w:tr>
      <w:tr w:rsidR="001849DF" w:rsidRPr="00A82686" w:rsidTr="007171D6">
        <w:trPr>
          <w:jc w:val="center"/>
        </w:trPr>
        <w:tc>
          <w:tcPr>
            <w:tcW w:w="2483" w:type="dxa"/>
          </w:tcPr>
          <w:p w:rsidR="001849DF" w:rsidRPr="00A82686" w:rsidRDefault="001849DF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2118" w:type="dxa"/>
            <w:shd w:val="clear" w:color="auto" w:fill="auto"/>
          </w:tcPr>
          <w:p w:rsidR="001849DF" w:rsidRPr="00A82686" w:rsidRDefault="001849DF" w:rsidP="001849DF">
            <w:pPr>
              <w:pStyle w:val="af2"/>
              <w:spacing w:after="0" w:afterAutospacing="0"/>
              <w:jc w:val="center"/>
            </w:pPr>
            <w:r>
              <w:t>48</w:t>
            </w:r>
          </w:p>
        </w:tc>
        <w:tc>
          <w:tcPr>
            <w:tcW w:w="2576" w:type="dxa"/>
            <w:shd w:val="clear" w:color="auto" w:fill="auto"/>
          </w:tcPr>
          <w:p w:rsidR="001849DF" w:rsidRPr="00A82686" w:rsidRDefault="001849DF" w:rsidP="001849DF">
            <w:pPr>
              <w:pStyle w:val="af2"/>
              <w:spacing w:after="0" w:afterAutospacing="0"/>
              <w:jc w:val="center"/>
            </w:pPr>
            <w:r>
              <w:t>2</w:t>
            </w:r>
          </w:p>
        </w:tc>
        <w:tc>
          <w:tcPr>
            <w:tcW w:w="2394" w:type="dxa"/>
            <w:shd w:val="clear" w:color="auto" w:fill="auto"/>
          </w:tcPr>
          <w:p w:rsidR="001849DF" w:rsidRPr="00A82686" w:rsidRDefault="001849DF" w:rsidP="001849DF">
            <w:pPr>
              <w:pStyle w:val="af2"/>
              <w:spacing w:after="0" w:afterAutospacing="0"/>
              <w:jc w:val="center"/>
            </w:pPr>
            <w:r>
              <w:t>4%</w:t>
            </w:r>
          </w:p>
        </w:tc>
      </w:tr>
    </w:tbl>
    <w:p w:rsid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9DF" w:rsidRDefault="001849DF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9DF" w:rsidRDefault="001849DF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49DF" w:rsidRDefault="001849DF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9DF" w:rsidRDefault="001849DF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9DF" w:rsidRPr="00A82686" w:rsidRDefault="001849DF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До итоговой аттестации</w:t>
      </w:r>
      <w:r w:rsidR="009604C0">
        <w:rPr>
          <w:rFonts w:ascii="Times New Roman" w:hAnsi="Times New Roman" w:cs="Times New Roman"/>
          <w:sz w:val="24"/>
          <w:szCs w:val="24"/>
        </w:rPr>
        <w:t xml:space="preserve"> в форме ЕГЭ</w:t>
      </w:r>
      <w:r w:rsidRPr="00A82686">
        <w:rPr>
          <w:rFonts w:ascii="Times New Roman" w:hAnsi="Times New Roman" w:cs="Times New Roman"/>
          <w:sz w:val="24"/>
          <w:szCs w:val="24"/>
        </w:rPr>
        <w:t xml:space="preserve"> были допущены все обучающиеся 11 класса в к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личе</w:t>
      </w:r>
      <w:r w:rsidR="009604C0">
        <w:rPr>
          <w:rFonts w:ascii="Times New Roman" w:hAnsi="Times New Roman" w:cs="Times New Roman"/>
          <w:sz w:val="24"/>
          <w:szCs w:val="24"/>
        </w:rPr>
        <w:t>стве 29</w:t>
      </w:r>
      <w:r w:rsidRPr="00A82686">
        <w:rPr>
          <w:rFonts w:ascii="Times New Roman" w:hAnsi="Times New Roman" w:cs="Times New Roman"/>
          <w:sz w:val="24"/>
          <w:szCs w:val="24"/>
        </w:rPr>
        <w:t xml:space="preserve"> человек. Выпускники сдавали 2 обязательных экзамена по русскому языку и мат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матике в форме ЕГЭ, необходимые для получения аттестата о среднем общем образовании. Для сдачи экзаменов по выбору выпускники определили обществознание, английский язык, биол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 xml:space="preserve">гию, историю, литературу, информатику, химию. </w:t>
      </w:r>
    </w:p>
    <w:p w:rsidR="00A82686" w:rsidRPr="00A82686" w:rsidRDefault="00A82686" w:rsidP="00A82686">
      <w:pPr>
        <w:spacing w:before="100" w:beforeAutospacing="1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 xml:space="preserve">В ходе аттестации получены результаты: </w:t>
      </w:r>
    </w:p>
    <w:p w:rsidR="00A82686" w:rsidRDefault="00A82686" w:rsidP="00A82686">
      <w:pPr>
        <w:spacing w:before="100" w:beforeAutospacing="1"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Default="00A82686" w:rsidP="00A82686">
      <w:pPr>
        <w:spacing w:before="100" w:beforeAutospacing="1"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before="100" w:beforeAutospacing="1"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950"/>
        <w:gridCol w:w="773"/>
        <w:gridCol w:w="850"/>
        <w:gridCol w:w="1055"/>
        <w:gridCol w:w="1044"/>
        <w:gridCol w:w="1154"/>
        <w:gridCol w:w="850"/>
        <w:gridCol w:w="958"/>
      </w:tblGrid>
      <w:tr w:rsidR="00A82686" w:rsidRPr="00A82686" w:rsidTr="00226590">
        <w:trPr>
          <w:cantSplit/>
          <w:trHeight w:val="2239"/>
        </w:trPr>
        <w:tc>
          <w:tcPr>
            <w:tcW w:w="2213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0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3" w:type="dxa"/>
            <w:textDirection w:val="btLr"/>
          </w:tcPr>
          <w:p w:rsidR="00A82686" w:rsidRPr="00A82686" w:rsidRDefault="00A82686" w:rsidP="00A82686">
            <w:pPr>
              <w:spacing w:before="100" w:beforeAutospacing="1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 ЕГЭ</w:t>
            </w:r>
          </w:p>
        </w:tc>
        <w:tc>
          <w:tcPr>
            <w:tcW w:w="850" w:type="dxa"/>
            <w:textDirection w:val="btLr"/>
          </w:tcPr>
          <w:p w:rsidR="00A82686" w:rsidRPr="00A82686" w:rsidRDefault="00A82686" w:rsidP="00A82686">
            <w:pPr>
              <w:spacing w:before="100" w:beforeAutospacing="1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1055" w:type="dxa"/>
            <w:textDirection w:val="btLr"/>
          </w:tcPr>
          <w:p w:rsidR="00A82686" w:rsidRPr="00A82686" w:rsidRDefault="00A82686" w:rsidP="00A82686">
            <w:pPr>
              <w:spacing w:before="100" w:beforeAutospacing="1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80 и более баллов по результатам ЕГЭ</w:t>
            </w:r>
          </w:p>
        </w:tc>
        <w:tc>
          <w:tcPr>
            <w:tcW w:w="1044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4" w:type="dxa"/>
            <w:textDirection w:val="btLr"/>
          </w:tcPr>
          <w:p w:rsidR="00A82686" w:rsidRPr="00A82686" w:rsidRDefault="00A82686" w:rsidP="00A82686">
            <w:pPr>
              <w:spacing w:before="100" w:beforeAutospacing="1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н</w:t>
            </w: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</w:t>
            </w: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результаты ЕГЭ</w:t>
            </w:r>
          </w:p>
        </w:tc>
        <w:tc>
          <w:tcPr>
            <w:tcW w:w="850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8" w:type="dxa"/>
            <w:textDirection w:val="btLr"/>
          </w:tcPr>
          <w:p w:rsidR="00A82686" w:rsidRPr="00A82686" w:rsidRDefault="00A82686" w:rsidP="00A82686">
            <w:pPr>
              <w:spacing w:before="100" w:beforeAutospacing="1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по предмету </w:t>
            </w:r>
          </w:p>
        </w:tc>
      </w:tr>
      <w:tr w:rsidR="00A82686" w:rsidRPr="00A82686" w:rsidTr="00226590">
        <w:tc>
          <w:tcPr>
            <w:tcW w:w="2213" w:type="dxa"/>
            <w:vMerge w:val="restart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50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A82686" w:rsidRPr="00A82686" w:rsidRDefault="00980D8F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5" w:type="dxa"/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54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B9090B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82686" w:rsidRPr="00A82686" w:rsidRDefault="00B9090B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(базовая)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980D8F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Default="00B9090B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B9090B" w:rsidRPr="00A82686" w:rsidRDefault="00B9090B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(профильная)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980D8F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2686" w:rsidRPr="00A826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980D8F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2686" w:rsidRPr="00A826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226590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980D8F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0B73B9" w:rsidP="000B73B9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86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A82686" w:rsidRPr="00A82686" w:rsidRDefault="00D168A8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82686" w:rsidRPr="00A82686" w:rsidTr="00226590">
        <w:tc>
          <w:tcPr>
            <w:tcW w:w="2213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A82686" w:rsidRPr="00A82686" w:rsidRDefault="00A82686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90B" w:rsidRPr="00A82686" w:rsidTr="00226590">
        <w:tc>
          <w:tcPr>
            <w:tcW w:w="2213" w:type="dxa"/>
            <w:vMerge w:val="restart"/>
            <w:tcBorders>
              <w:top w:val="single" w:sz="18" w:space="0" w:color="auto"/>
            </w:tcBorders>
          </w:tcPr>
          <w:p w:rsidR="00B9090B" w:rsidRPr="00A82686" w:rsidRDefault="00B9090B" w:rsidP="009369D9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50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73" w:type="dxa"/>
          </w:tcPr>
          <w:p w:rsidR="00B9090B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5" w:type="dxa"/>
          </w:tcPr>
          <w:p w:rsidR="00B9090B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B9090B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54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B9090B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9090B" w:rsidRPr="00A82686" w:rsidTr="00226590">
        <w:tc>
          <w:tcPr>
            <w:tcW w:w="2213" w:type="dxa"/>
            <w:vMerge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73" w:type="dxa"/>
          </w:tcPr>
          <w:p w:rsidR="00B9090B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090B" w:rsidRPr="00A82686" w:rsidRDefault="00B9090B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B9090B" w:rsidRPr="00A82686" w:rsidRDefault="000B73B9" w:rsidP="00A82686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C30" w:rsidRPr="00A82686" w:rsidRDefault="00A82686" w:rsidP="00A160DE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</w:r>
      <w:r w:rsidR="00D11C30">
        <w:rPr>
          <w:rFonts w:ascii="Times New Roman" w:hAnsi="Times New Roman" w:cs="Times New Roman"/>
          <w:b/>
          <w:sz w:val="24"/>
          <w:szCs w:val="24"/>
        </w:rPr>
        <w:t>У</w:t>
      </w:r>
      <w:r w:rsidR="00D11C30" w:rsidRPr="00A82686">
        <w:rPr>
          <w:rFonts w:ascii="Times New Roman" w:hAnsi="Times New Roman" w:cs="Times New Roman"/>
          <w:b/>
          <w:sz w:val="24"/>
          <w:szCs w:val="24"/>
        </w:rPr>
        <w:t>чащиеся, получившие ат</w:t>
      </w:r>
      <w:r w:rsidR="00D11C30">
        <w:rPr>
          <w:rFonts w:ascii="Times New Roman" w:hAnsi="Times New Roman" w:cs="Times New Roman"/>
          <w:b/>
          <w:sz w:val="24"/>
          <w:szCs w:val="24"/>
        </w:rPr>
        <w:t>тестат особого образца  (основное среднее образование)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2118"/>
        <w:gridCol w:w="2576"/>
        <w:gridCol w:w="2394"/>
      </w:tblGrid>
      <w:tr w:rsidR="00D11C30" w:rsidRPr="00A82686" w:rsidTr="009369D9">
        <w:trPr>
          <w:jc w:val="center"/>
        </w:trPr>
        <w:tc>
          <w:tcPr>
            <w:tcW w:w="2483" w:type="dxa"/>
            <w:vAlign w:val="center"/>
          </w:tcPr>
          <w:p w:rsidR="00D11C30" w:rsidRPr="00A82686" w:rsidRDefault="00D11C30" w:rsidP="009369D9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Учебный  год</w:t>
            </w:r>
          </w:p>
        </w:tc>
        <w:tc>
          <w:tcPr>
            <w:tcW w:w="2118" w:type="dxa"/>
            <w:vAlign w:val="center"/>
          </w:tcPr>
          <w:p w:rsidR="00D11C30" w:rsidRPr="00A82686" w:rsidRDefault="00D11C30" w:rsidP="009369D9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Общее колич</w:t>
            </w:r>
            <w:r w:rsidRPr="00A82686">
              <w:rPr>
                <w:b/>
              </w:rPr>
              <w:t>е</w:t>
            </w:r>
            <w:r w:rsidRPr="00A82686">
              <w:rPr>
                <w:b/>
              </w:rPr>
              <w:t>ство учащихся</w:t>
            </w:r>
          </w:p>
        </w:tc>
        <w:tc>
          <w:tcPr>
            <w:tcW w:w="2576" w:type="dxa"/>
            <w:vAlign w:val="center"/>
          </w:tcPr>
          <w:p w:rsidR="00D11C30" w:rsidRPr="00A82686" w:rsidRDefault="00D11C30" w:rsidP="009369D9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Количество учащи</w:t>
            </w:r>
            <w:r w:rsidRPr="00A82686">
              <w:rPr>
                <w:b/>
              </w:rPr>
              <w:t>х</w:t>
            </w:r>
            <w:r w:rsidRPr="00A82686">
              <w:rPr>
                <w:b/>
              </w:rPr>
              <w:t>ся, получивших а</w:t>
            </w:r>
            <w:r w:rsidRPr="00A82686">
              <w:rPr>
                <w:b/>
              </w:rPr>
              <w:t>т</w:t>
            </w:r>
            <w:r w:rsidRPr="00A82686">
              <w:rPr>
                <w:b/>
              </w:rPr>
              <w:t>тестат особого обра</w:t>
            </w:r>
            <w:r w:rsidRPr="00A82686">
              <w:rPr>
                <w:b/>
              </w:rPr>
              <w:t>з</w:t>
            </w:r>
            <w:r w:rsidRPr="00A82686">
              <w:rPr>
                <w:b/>
              </w:rPr>
              <w:t>ца</w:t>
            </w:r>
          </w:p>
        </w:tc>
        <w:tc>
          <w:tcPr>
            <w:tcW w:w="2394" w:type="dxa"/>
            <w:vAlign w:val="center"/>
          </w:tcPr>
          <w:p w:rsidR="00D11C30" w:rsidRPr="00A82686" w:rsidRDefault="00D11C30" w:rsidP="009369D9">
            <w:pPr>
              <w:pStyle w:val="af2"/>
              <w:spacing w:after="0" w:afterAutospacing="0"/>
              <w:rPr>
                <w:b/>
              </w:rPr>
            </w:pPr>
            <w:r w:rsidRPr="00A82686">
              <w:rPr>
                <w:b/>
              </w:rPr>
              <w:t>% от общего числа</w:t>
            </w:r>
          </w:p>
        </w:tc>
      </w:tr>
      <w:tr w:rsidR="00D11C30" w:rsidRPr="00A82686" w:rsidTr="009369D9">
        <w:trPr>
          <w:jc w:val="center"/>
        </w:trPr>
        <w:tc>
          <w:tcPr>
            <w:tcW w:w="2483" w:type="dxa"/>
          </w:tcPr>
          <w:p w:rsidR="00D11C30" w:rsidRPr="00A82686" w:rsidRDefault="00D11C30" w:rsidP="00936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2010/2011</w:t>
            </w:r>
          </w:p>
        </w:tc>
        <w:tc>
          <w:tcPr>
            <w:tcW w:w="2118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22</w:t>
            </w:r>
          </w:p>
        </w:tc>
        <w:tc>
          <w:tcPr>
            <w:tcW w:w="2576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9</w:t>
            </w:r>
            <w:r w:rsidRPr="00A82686">
              <w:t>%</w:t>
            </w:r>
          </w:p>
        </w:tc>
      </w:tr>
      <w:tr w:rsidR="00D11C30" w:rsidRPr="00A82686" w:rsidTr="009369D9">
        <w:trPr>
          <w:jc w:val="center"/>
        </w:trPr>
        <w:tc>
          <w:tcPr>
            <w:tcW w:w="2483" w:type="dxa"/>
          </w:tcPr>
          <w:p w:rsidR="00D11C30" w:rsidRPr="00A82686" w:rsidRDefault="00D11C30" w:rsidP="00936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2118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20</w:t>
            </w:r>
          </w:p>
        </w:tc>
        <w:tc>
          <w:tcPr>
            <w:tcW w:w="2576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5</w:t>
            </w:r>
            <w:r w:rsidRPr="00A82686">
              <w:t>%</w:t>
            </w:r>
          </w:p>
        </w:tc>
      </w:tr>
      <w:tr w:rsidR="00D11C30" w:rsidRPr="00A82686" w:rsidTr="009369D9">
        <w:trPr>
          <w:jc w:val="center"/>
        </w:trPr>
        <w:tc>
          <w:tcPr>
            <w:tcW w:w="2483" w:type="dxa"/>
          </w:tcPr>
          <w:p w:rsidR="00D11C30" w:rsidRPr="00A82686" w:rsidRDefault="00D11C30" w:rsidP="00936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2118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41</w:t>
            </w:r>
          </w:p>
        </w:tc>
        <w:tc>
          <w:tcPr>
            <w:tcW w:w="2576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7</w:t>
            </w:r>
            <w:r w:rsidRPr="00A82686">
              <w:t>%</w:t>
            </w:r>
          </w:p>
        </w:tc>
      </w:tr>
      <w:tr w:rsidR="00D11C30" w:rsidRPr="00A82686" w:rsidTr="009369D9">
        <w:trPr>
          <w:jc w:val="center"/>
        </w:trPr>
        <w:tc>
          <w:tcPr>
            <w:tcW w:w="2483" w:type="dxa"/>
          </w:tcPr>
          <w:p w:rsidR="00D11C30" w:rsidRPr="00A82686" w:rsidRDefault="00D11C30" w:rsidP="00936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2118" w:type="dxa"/>
            <w:shd w:val="clear" w:color="auto" w:fill="auto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40</w:t>
            </w:r>
          </w:p>
        </w:tc>
        <w:tc>
          <w:tcPr>
            <w:tcW w:w="2576" w:type="dxa"/>
            <w:shd w:val="clear" w:color="auto" w:fill="auto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2</w:t>
            </w:r>
          </w:p>
        </w:tc>
        <w:tc>
          <w:tcPr>
            <w:tcW w:w="2394" w:type="dxa"/>
            <w:shd w:val="clear" w:color="auto" w:fill="auto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5</w:t>
            </w:r>
            <w:r w:rsidRPr="00A82686">
              <w:t>%</w:t>
            </w:r>
          </w:p>
        </w:tc>
      </w:tr>
      <w:tr w:rsidR="00D11C30" w:rsidRPr="00A82686" w:rsidTr="009369D9">
        <w:trPr>
          <w:jc w:val="center"/>
        </w:trPr>
        <w:tc>
          <w:tcPr>
            <w:tcW w:w="2483" w:type="dxa"/>
          </w:tcPr>
          <w:p w:rsidR="00D11C30" w:rsidRPr="00A82686" w:rsidRDefault="00D11C30" w:rsidP="00936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2118" w:type="dxa"/>
            <w:shd w:val="clear" w:color="auto" w:fill="auto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29</w:t>
            </w:r>
          </w:p>
        </w:tc>
        <w:tc>
          <w:tcPr>
            <w:tcW w:w="2576" w:type="dxa"/>
            <w:shd w:val="clear" w:color="auto" w:fill="auto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2</w:t>
            </w:r>
          </w:p>
        </w:tc>
        <w:tc>
          <w:tcPr>
            <w:tcW w:w="2394" w:type="dxa"/>
            <w:shd w:val="clear" w:color="auto" w:fill="auto"/>
          </w:tcPr>
          <w:p w:rsidR="00D11C30" w:rsidRPr="00A82686" w:rsidRDefault="00D11C30" w:rsidP="009369D9">
            <w:pPr>
              <w:pStyle w:val="af2"/>
              <w:spacing w:after="0" w:afterAutospacing="0"/>
              <w:jc w:val="center"/>
            </w:pPr>
            <w:r>
              <w:t>7%</w:t>
            </w:r>
          </w:p>
        </w:tc>
      </w:tr>
    </w:tbl>
    <w:p w:rsidR="00D11C30" w:rsidRDefault="00D11C30" w:rsidP="00D11C30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C30" w:rsidRDefault="00D11C30" w:rsidP="00D11C30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C30" w:rsidRDefault="00D11C30" w:rsidP="00D11C30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722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1C30" w:rsidRDefault="00D11C30" w:rsidP="00D11C30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C30" w:rsidRDefault="00D11C30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Основными элементами контроля учебно-воспитательного процесса в прошедшем учебном г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ду были: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всеобуча;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преподавания учебных предметов;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ЗУН учащихся;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ведения школьной документации;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учебных программ; 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 начальной школе;</w:t>
      </w:r>
    </w:p>
    <w:p w:rsidR="00A82686" w:rsidRPr="00A82686" w:rsidRDefault="00A82686" w:rsidP="00C164E6">
      <w:pPr>
        <w:pStyle w:val="a5"/>
        <w:numPr>
          <w:ilvl w:val="0"/>
          <w:numId w:val="3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итоговой аттестации обучающихся.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ходе ежегодной операции «Каждого ребёнка за школьную парту» уточнены списки д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тей, фактически проживающих на территории, закреплённой за МБОУ СОШ № 3, и подлеж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щих обучению в школе. Проверены списки детей по классам, алфавитная книга записи учащи</w:t>
      </w:r>
      <w:r w:rsidRPr="00A82686">
        <w:rPr>
          <w:rFonts w:ascii="Times New Roman" w:hAnsi="Times New Roman" w:cs="Times New Roman"/>
          <w:sz w:val="24"/>
          <w:szCs w:val="24"/>
        </w:rPr>
        <w:t>х</w:t>
      </w:r>
      <w:r w:rsidRPr="00A82686">
        <w:rPr>
          <w:rFonts w:ascii="Times New Roman" w:hAnsi="Times New Roman" w:cs="Times New Roman"/>
          <w:sz w:val="24"/>
          <w:szCs w:val="24"/>
        </w:rPr>
        <w:t>ся, личные дела учащихся, оформлен социальный паспорт школы, выявлены учащиеся льготной категории. Работа по осуществлению всеобуча ведётся на основе годового плана работы шк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 xml:space="preserve">лы. К учебным занятиям приступили все обучающиеся школы. В 1 класс зачислено </w:t>
      </w:r>
      <w:r w:rsidR="00F81E8B">
        <w:rPr>
          <w:rFonts w:ascii="Times New Roman" w:hAnsi="Times New Roman" w:cs="Times New Roman"/>
          <w:sz w:val="24"/>
          <w:szCs w:val="24"/>
        </w:rPr>
        <w:t>61</w:t>
      </w:r>
      <w:r w:rsidRPr="00A82686">
        <w:rPr>
          <w:rFonts w:ascii="Times New Roman" w:hAnsi="Times New Roman" w:cs="Times New Roman"/>
          <w:sz w:val="24"/>
          <w:szCs w:val="24"/>
        </w:rPr>
        <w:t xml:space="preserve"> человек, в 10 классе продолжили обучение </w:t>
      </w:r>
      <w:r w:rsidR="00F81E8B">
        <w:rPr>
          <w:rFonts w:ascii="Times New Roman" w:hAnsi="Times New Roman" w:cs="Times New Roman"/>
          <w:sz w:val="24"/>
          <w:szCs w:val="24"/>
        </w:rPr>
        <w:t>25 человек, что составляет 48</w:t>
      </w:r>
      <w:r w:rsidRPr="00A82686">
        <w:rPr>
          <w:rFonts w:ascii="Times New Roman" w:hAnsi="Times New Roman" w:cs="Times New Roman"/>
          <w:sz w:val="24"/>
          <w:szCs w:val="24"/>
        </w:rPr>
        <w:t xml:space="preserve"> % выпускников 9 класса. В т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че</w:t>
      </w:r>
      <w:r w:rsidR="00F81E8B">
        <w:rPr>
          <w:rFonts w:ascii="Times New Roman" w:hAnsi="Times New Roman" w:cs="Times New Roman"/>
          <w:sz w:val="24"/>
          <w:szCs w:val="24"/>
        </w:rPr>
        <w:t>ние года из школы выбыло 19</w:t>
      </w:r>
      <w:r w:rsidRPr="00A8268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81E8B">
        <w:rPr>
          <w:rFonts w:ascii="Times New Roman" w:hAnsi="Times New Roman" w:cs="Times New Roman"/>
          <w:sz w:val="24"/>
          <w:szCs w:val="24"/>
        </w:rPr>
        <w:t>5</w:t>
      </w:r>
      <w:r w:rsidRPr="00A82686">
        <w:rPr>
          <w:rFonts w:ascii="Times New Roman" w:hAnsi="Times New Roman" w:cs="Times New Roman"/>
          <w:sz w:val="24"/>
          <w:szCs w:val="24"/>
        </w:rPr>
        <w:t xml:space="preserve"> человек в связи с переменой места жительства). Прибыло </w:t>
      </w:r>
      <w:r w:rsidR="00F81E8B">
        <w:rPr>
          <w:rFonts w:ascii="Times New Roman" w:hAnsi="Times New Roman" w:cs="Times New Roman"/>
          <w:sz w:val="24"/>
          <w:szCs w:val="24"/>
        </w:rPr>
        <w:t>12</w:t>
      </w:r>
      <w:r w:rsidRPr="00A82686">
        <w:rPr>
          <w:rFonts w:ascii="Times New Roman" w:hAnsi="Times New Roman" w:cs="Times New Roman"/>
          <w:sz w:val="24"/>
          <w:szCs w:val="24"/>
        </w:rPr>
        <w:t xml:space="preserve"> человек  из других общеобразовательных учреждений. 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 xml:space="preserve">В этом учебном году </w:t>
      </w:r>
      <w:r w:rsidR="00F81E8B">
        <w:rPr>
          <w:rFonts w:ascii="Times New Roman" w:hAnsi="Times New Roman" w:cs="Times New Roman"/>
          <w:sz w:val="24"/>
          <w:szCs w:val="24"/>
        </w:rPr>
        <w:t>3 учащихся переведены условно в следующий класс</w:t>
      </w:r>
      <w:r w:rsidRPr="00A82686">
        <w:rPr>
          <w:rFonts w:ascii="Times New Roman" w:hAnsi="Times New Roman" w:cs="Times New Roman"/>
          <w:sz w:val="24"/>
          <w:szCs w:val="24"/>
        </w:rPr>
        <w:t>, отчисления обучающихся из школы нет. В школе обучается 5 детей-инвалидов (</w:t>
      </w:r>
      <w:r w:rsidR="004D486E">
        <w:rPr>
          <w:rFonts w:ascii="Times New Roman" w:hAnsi="Times New Roman" w:cs="Times New Roman"/>
          <w:sz w:val="24"/>
          <w:szCs w:val="24"/>
        </w:rPr>
        <w:t>1</w:t>
      </w:r>
      <w:r w:rsidRPr="00A82686">
        <w:rPr>
          <w:rFonts w:ascii="Times New Roman" w:hAnsi="Times New Roman" w:cs="Times New Roman"/>
          <w:sz w:val="24"/>
          <w:szCs w:val="24"/>
        </w:rPr>
        <w:t xml:space="preserve">, </w:t>
      </w:r>
      <w:r w:rsidR="004D486E">
        <w:rPr>
          <w:rFonts w:ascii="Times New Roman" w:hAnsi="Times New Roman" w:cs="Times New Roman"/>
          <w:sz w:val="24"/>
          <w:szCs w:val="24"/>
        </w:rPr>
        <w:t>7</w:t>
      </w:r>
      <w:r w:rsidRPr="00A82686">
        <w:rPr>
          <w:rFonts w:ascii="Times New Roman" w:hAnsi="Times New Roman" w:cs="Times New Roman"/>
          <w:sz w:val="24"/>
          <w:szCs w:val="24"/>
        </w:rPr>
        <w:t>, 1</w:t>
      </w:r>
      <w:r w:rsidR="004D486E">
        <w:rPr>
          <w:rFonts w:ascii="Times New Roman" w:hAnsi="Times New Roman" w:cs="Times New Roman"/>
          <w:sz w:val="24"/>
          <w:szCs w:val="24"/>
        </w:rPr>
        <w:t>0</w:t>
      </w:r>
      <w:r w:rsidRPr="00A82686">
        <w:rPr>
          <w:rFonts w:ascii="Times New Roman" w:hAnsi="Times New Roman" w:cs="Times New Roman"/>
          <w:sz w:val="24"/>
          <w:szCs w:val="24"/>
        </w:rPr>
        <w:t xml:space="preserve"> класс). 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школе созданы необходимые условия для обучения и воспитания школьников. Уче</w:t>
      </w:r>
      <w:r w:rsidRPr="00A82686">
        <w:rPr>
          <w:rFonts w:ascii="Times New Roman" w:hAnsi="Times New Roman" w:cs="Times New Roman"/>
          <w:sz w:val="24"/>
          <w:szCs w:val="24"/>
        </w:rPr>
        <w:t>б</w:t>
      </w:r>
      <w:r w:rsidRPr="00A82686">
        <w:rPr>
          <w:rFonts w:ascii="Times New Roman" w:hAnsi="Times New Roman" w:cs="Times New Roman"/>
          <w:sz w:val="24"/>
          <w:szCs w:val="24"/>
        </w:rPr>
        <w:t xml:space="preserve">ные занятия проводятся в две смены, в 1 классе 5-дневная учебная неделя, во 2-11 классах 6-дневная. </w:t>
      </w:r>
      <w:r w:rsidR="004D486E">
        <w:rPr>
          <w:rFonts w:ascii="Times New Roman" w:hAnsi="Times New Roman" w:cs="Times New Roman"/>
          <w:sz w:val="24"/>
          <w:szCs w:val="24"/>
        </w:rPr>
        <w:t>85%</w:t>
      </w:r>
      <w:r w:rsidRPr="00A82686">
        <w:rPr>
          <w:rFonts w:ascii="Times New Roman" w:hAnsi="Times New Roman" w:cs="Times New Roman"/>
          <w:sz w:val="24"/>
          <w:szCs w:val="24"/>
        </w:rPr>
        <w:t xml:space="preserve"> школьников получают горячее и качественное питание. В 201</w:t>
      </w:r>
      <w:r w:rsidR="004D486E">
        <w:rPr>
          <w:rFonts w:ascii="Times New Roman" w:hAnsi="Times New Roman" w:cs="Times New Roman"/>
          <w:sz w:val="24"/>
          <w:szCs w:val="24"/>
        </w:rPr>
        <w:t>4</w:t>
      </w:r>
      <w:r w:rsidRPr="00A82686">
        <w:rPr>
          <w:rFonts w:ascii="Times New Roman" w:hAnsi="Times New Roman" w:cs="Times New Roman"/>
          <w:sz w:val="24"/>
          <w:szCs w:val="24"/>
        </w:rPr>
        <w:t>-201</w:t>
      </w:r>
      <w:r w:rsidR="004D486E">
        <w:rPr>
          <w:rFonts w:ascii="Times New Roman" w:hAnsi="Times New Roman" w:cs="Times New Roman"/>
          <w:sz w:val="24"/>
          <w:szCs w:val="24"/>
        </w:rPr>
        <w:t xml:space="preserve">5 </w:t>
      </w:r>
      <w:r w:rsidRPr="00A82686">
        <w:rPr>
          <w:rFonts w:ascii="Times New Roman" w:hAnsi="Times New Roman" w:cs="Times New Roman"/>
          <w:sz w:val="24"/>
          <w:szCs w:val="24"/>
        </w:rPr>
        <w:t>учебном г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ду работают кружки «Спортивные игры», «Настольный теннис», «Баскетбол». Для первоклас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ников организованы кружки по различным направлениям: «Занимательная геометрия», «Вес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лый английский!», «Юным умникам и умницам», «Малышам о физике», «Берендеево царство», «Я – исследователь» и др.</w:t>
      </w:r>
    </w:p>
    <w:p w:rsidR="00A82686" w:rsidRPr="00A82686" w:rsidRDefault="00A82686" w:rsidP="00A82686">
      <w:pPr>
        <w:spacing w:before="100" w:beforeAutospacing="1" w:after="0"/>
        <w:ind w:firstLine="3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С целью контроля за выполнением гигиенических требований и условий обучения, н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допустимости перегрузок обучающихся посещались учебные занятия, проводилось собеседов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lastRenderedPageBreak/>
        <w:t xml:space="preserve">ние, анкетирование, проверялась документация. В ходе проведённого контроля выявлено, что обучение детей проводится с соблюдением требований. </w:t>
      </w:r>
    </w:p>
    <w:p w:rsidR="00A82686" w:rsidRPr="00A82686" w:rsidRDefault="00A82686" w:rsidP="00A82686">
      <w:pPr>
        <w:spacing w:before="100" w:beforeAutospacing="1" w:after="0"/>
        <w:ind w:firstLine="3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течение первой учебной четверти проходило наблюдение за адаптационным периодом обучающихся 1, 5 классов. Учителя 1-х классов строят свою деятельность с учётом степени и длительности адаптации детей к школе, подчёркивают достоинства и успехи детей, учитывают индивидуальные особенности ребёнка. Учат детей организовывать свою деятельность: план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ровать действия, менять условия работы. Соблюдаются гигиенические требования к условиям обучения. Дети любознательны, раскованы, не испытывают страха на уроке, свободно общаю</w:t>
      </w:r>
      <w:r w:rsidRPr="00A82686">
        <w:rPr>
          <w:rFonts w:ascii="Times New Roman" w:hAnsi="Times New Roman" w:cs="Times New Roman"/>
          <w:sz w:val="24"/>
          <w:szCs w:val="24"/>
        </w:rPr>
        <w:t>т</w:t>
      </w:r>
      <w:r w:rsidRPr="00A82686">
        <w:rPr>
          <w:rFonts w:ascii="Times New Roman" w:hAnsi="Times New Roman" w:cs="Times New Roman"/>
          <w:sz w:val="24"/>
          <w:szCs w:val="24"/>
        </w:rPr>
        <w:t>ся, активно работают на уроке, выполняют указания учителя, проявляют интерес. В основном все дети охотно ходят в школу и привыкли к школьному режиму: у них положительные впеча</w:t>
      </w:r>
      <w:r w:rsidRPr="00A82686">
        <w:rPr>
          <w:rFonts w:ascii="Times New Roman" w:hAnsi="Times New Roman" w:cs="Times New Roman"/>
          <w:sz w:val="24"/>
          <w:szCs w:val="24"/>
        </w:rPr>
        <w:t>т</w:t>
      </w:r>
      <w:r w:rsidRPr="00A82686">
        <w:rPr>
          <w:rFonts w:ascii="Times New Roman" w:hAnsi="Times New Roman" w:cs="Times New Roman"/>
          <w:sz w:val="24"/>
          <w:szCs w:val="24"/>
        </w:rPr>
        <w:t>ления от школьной жизни, они справляются с учебной нагрузкой без особого напряжения. 93% первоклассников имеют высокий уровень адаптации, т.е. предъявляемые требования к ним во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принимают адекватно, учебный материал усваивают легко, глубоко и полно, слушают указания и объяснения учителя. 7% имеют средний уровень адаптации, посещение школы не вызывает у них отрицательных переживаний, они понимают учебный материал, если учитель объясняет его подробно и наглядно, самостоятельно решают типовые задачи при условии контроля со стор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ны.</w:t>
      </w:r>
    </w:p>
    <w:p w:rsidR="00A82686" w:rsidRPr="00A82686" w:rsidRDefault="00A82686" w:rsidP="00A82686">
      <w:pPr>
        <w:spacing w:before="100" w:beforeAutospacing="1" w:after="0"/>
        <w:ind w:firstLine="3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Классно-обобщающий контроль в 5 классе показал, что адаптация обучающихся к об</w:t>
      </w:r>
      <w:r w:rsidRPr="00A82686">
        <w:rPr>
          <w:rFonts w:ascii="Times New Roman" w:hAnsi="Times New Roman" w:cs="Times New Roman"/>
          <w:sz w:val="24"/>
          <w:szCs w:val="24"/>
        </w:rPr>
        <w:t>у</w:t>
      </w:r>
      <w:r w:rsidRPr="00A82686">
        <w:rPr>
          <w:rFonts w:ascii="Times New Roman" w:hAnsi="Times New Roman" w:cs="Times New Roman"/>
          <w:sz w:val="24"/>
          <w:szCs w:val="24"/>
        </w:rPr>
        <w:t>чению на второй ступени прошла безболезненно, учителя изучили детей, а ребята в свою оч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редь привыкли к ним. Единство требований к обучающимся соблюдается, учителя дают опр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делённый объём заданий, как на закрепление изученного материала, так и творческого характ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ра, чередуется устная и письменная работа. По наблюдениям учителей выявлено, что у пят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классников высокая концентрация внимания, достаточно развиты учебно-организационные н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выки. Анкетирование показало, что всем детям нравится учиться в 5 классе, они с желанием ходят в школу. Многие дети ценят то, что они стали более самостоятельными, интереснее на уроках и веселее на переменах, так как учат разные учителя, появились новые предметы, разн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образные задания. Адаптационный период проходил в первые две недели сентября. На перем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нах ребята шумные, подвижные. Классный руководитель постоянно находилась с детьми, пр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водила организационные беседы, помогала детям в период адаптации.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С целью отслеживания уровня преподавания предметов, определения уровня профе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сиональной подготовленности педагогов проводилось изучение состояния преподавания ру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 xml:space="preserve">ского языка, обществознания, ОБЖ, английского языка, географии. 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Учителя русского языка на своих уроках стремятся к такой организации урока, которая обеспечивала бы не только усвоение учебного материала всеми обучающимися, но и их сам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стоятельную познавательную деятельность, способствующую умственному развитию школьн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ков. Они используют слуховые диктанты, словарно-орфографические разминки, беседы, опр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сы. На уроках прослеживается обратная связь – изучение нового материала опирается на ранее полученные знания. Учителя русского языка работают над поиском и созданием путей пов</w:t>
      </w:r>
      <w:r w:rsidRPr="00A82686">
        <w:rPr>
          <w:rFonts w:ascii="Times New Roman" w:hAnsi="Times New Roman" w:cs="Times New Roman"/>
          <w:sz w:val="24"/>
          <w:szCs w:val="24"/>
        </w:rPr>
        <w:t>ы</w:t>
      </w:r>
      <w:r w:rsidRPr="00A82686">
        <w:rPr>
          <w:rFonts w:ascii="Times New Roman" w:hAnsi="Times New Roman" w:cs="Times New Roman"/>
          <w:sz w:val="24"/>
          <w:szCs w:val="24"/>
        </w:rPr>
        <w:t>шения уровня обученности обучающихся, над реализацией личностно-ориентированного по</w:t>
      </w:r>
      <w:r w:rsidRPr="00A82686">
        <w:rPr>
          <w:rFonts w:ascii="Times New Roman" w:hAnsi="Times New Roman" w:cs="Times New Roman"/>
          <w:sz w:val="24"/>
          <w:szCs w:val="24"/>
        </w:rPr>
        <w:t>д</w:t>
      </w:r>
      <w:r w:rsidRPr="00A82686">
        <w:rPr>
          <w:rFonts w:ascii="Times New Roman" w:hAnsi="Times New Roman" w:cs="Times New Roman"/>
          <w:sz w:val="24"/>
          <w:szCs w:val="24"/>
        </w:rPr>
        <w:t>хода в образовательном процессе через внедрение индивидуального подхода в обучении, и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пользование инновационных форм работы. Учителя направляют усилия на формирование н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выков грамотного письма, отработку практической грамотности обучающихся. Усвоение теор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 xml:space="preserve">тических сведений учащимися достигается при анализе, сопоставлении и группировке фактов языка, при проведении различных видов разборов. Задачи воспитания решаются через привитие любви к русскому языку, чувство гордости за свой язык, чувство национального самосознания. 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На уроках обществознания уделяется серьезное внимание развитию у школьников нав</w:t>
      </w:r>
      <w:r w:rsidRPr="00A82686">
        <w:rPr>
          <w:rFonts w:ascii="Times New Roman" w:hAnsi="Times New Roman" w:cs="Times New Roman"/>
          <w:sz w:val="24"/>
          <w:szCs w:val="24"/>
        </w:rPr>
        <w:t>ы</w:t>
      </w:r>
      <w:r w:rsidRPr="00A82686">
        <w:rPr>
          <w:rFonts w:ascii="Times New Roman" w:hAnsi="Times New Roman" w:cs="Times New Roman"/>
          <w:sz w:val="24"/>
          <w:szCs w:val="24"/>
        </w:rPr>
        <w:t>ков работы с текстом. Это знакомство и овладение приемами и способами подачи, преобраз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вания и анализа текстовой информацией, постановка проблемных вопросов, составление ра</w:t>
      </w:r>
      <w:r w:rsidRPr="00A82686">
        <w:rPr>
          <w:rFonts w:ascii="Times New Roman" w:hAnsi="Times New Roman" w:cs="Times New Roman"/>
          <w:sz w:val="24"/>
          <w:szCs w:val="24"/>
        </w:rPr>
        <w:t>з</w:t>
      </w:r>
      <w:r w:rsidRPr="00A82686">
        <w:rPr>
          <w:rFonts w:ascii="Times New Roman" w:hAnsi="Times New Roman" w:cs="Times New Roman"/>
          <w:sz w:val="24"/>
          <w:szCs w:val="24"/>
        </w:rPr>
        <w:lastRenderedPageBreak/>
        <w:t>вернутого плана-конспекта, умение правильно озаглавить текст, самостоятельно поставить в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просы к тексту. Учитель учитывает все методические аспекты при планировании и проведении уроков; использует в урочной и внеурочной деятельности инновационные технологии, разли</w:t>
      </w:r>
      <w:r w:rsidRPr="00A82686">
        <w:rPr>
          <w:rFonts w:ascii="Times New Roman" w:hAnsi="Times New Roman" w:cs="Times New Roman"/>
          <w:sz w:val="24"/>
          <w:szCs w:val="24"/>
        </w:rPr>
        <w:t>ч</w:t>
      </w:r>
      <w:r w:rsidRPr="00A82686">
        <w:rPr>
          <w:rFonts w:ascii="Times New Roman" w:hAnsi="Times New Roman" w:cs="Times New Roman"/>
          <w:sz w:val="24"/>
          <w:szCs w:val="24"/>
        </w:rPr>
        <w:t>ные способы, формы и приёмы обучения, способствующие развитию познавательных интересов учащихся, их творческой активности.</w:t>
      </w:r>
    </w:p>
    <w:p w:rsidR="00A82686" w:rsidRPr="00A82686" w:rsidRDefault="00A82686" w:rsidP="00A82686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Уроки английского языка проходят живо, интересно, разнообразны формы и методы о</w:t>
      </w:r>
      <w:r w:rsidRPr="00A82686">
        <w:rPr>
          <w:rFonts w:ascii="Times New Roman" w:hAnsi="Times New Roman" w:cs="Times New Roman"/>
          <w:sz w:val="24"/>
          <w:szCs w:val="24"/>
        </w:rPr>
        <w:t>р</w:t>
      </w:r>
      <w:r w:rsidRPr="00A82686">
        <w:rPr>
          <w:rFonts w:ascii="Times New Roman" w:hAnsi="Times New Roman" w:cs="Times New Roman"/>
          <w:sz w:val="24"/>
          <w:szCs w:val="24"/>
        </w:rPr>
        <w:t>ганизации учебной деятельности. Доброжелательная обстановка в классе во многом способс</w:t>
      </w:r>
      <w:r w:rsidRPr="00A82686">
        <w:rPr>
          <w:rFonts w:ascii="Times New Roman" w:hAnsi="Times New Roman" w:cs="Times New Roman"/>
          <w:sz w:val="24"/>
          <w:szCs w:val="24"/>
        </w:rPr>
        <w:t>т</w:t>
      </w:r>
      <w:r w:rsidRPr="00A82686">
        <w:rPr>
          <w:rFonts w:ascii="Times New Roman" w:hAnsi="Times New Roman" w:cs="Times New Roman"/>
          <w:sz w:val="24"/>
          <w:szCs w:val="24"/>
        </w:rPr>
        <w:t>вует достижению целей урока. Умело сочетается фронтальная, парная и индивидуальная работа с учащимися. Учитель стремится к поиску новых путей налаживания сотрудничества с учен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ками, повышения их мотивации к изучению иностранного языка, формирования навыков сам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стоятельной работы. Она успешно овладевает и применяет в практической деятельности совр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менные технологии, в том числе информационно-коммуникационные и здоровьесберегающие. В большей степени ведётся работа в рамках индивидуализации обучения. На уроках использ</w:t>
      </w:r>
      <w:r w:rsidRPr="00A82686">
        <w:rPr>
          <w:rFonts w:ascii="Times New Roman" w:hAnsi="Times New Roman" w:cs="Times New Roman"/>
          <w:sz w:val="24"/>
          <w:szCs w:val="24"/>
        </w:rPr>
        <w:t>у</w:t>
      </w:r>
      <w:r w:rsidRPr="00A82686">
        <w:rPr>
          <w:rFonts w:ascii="Times New Roman" w:hAnsi="Times New Roman" w:cs="Times New Roman"/>
          <w:sz w:val="24"/>
          <w:szCs w:val="24"/>
        </w:rPr>
        <w:t>ются ТСО (магнитофон, компьютер), большое количество наглядности, презентации. Домашнее задание является продолжением классной работы. Дифференциация домашнего задания позв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ляет учащимся добиваться определённых успехов в изучении иностранного языка.</w:t>
      </w:r>
    </w:p>
    <w:p w:rsidR="00A82686" w:rsidRPr="00A82686" w:rsidRDefault="00A82686" w:rsidP="00A82686">
      <w:pPr>
        <w:overflowPunct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Учитель географии целенаправленно решает задачу школьного образования по предм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ту: формирует у учащихся знания о родной стране, родном крае, подводит их к пониманию св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его места в стране и в мире. Активизация познавательной деятельности учащихся на уроке до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тигается путем четкой постановки цели урока, проблемных вопросов, их разрешения с опорой на ранее изученный материал. Смена форм работы на уроке позволяет поддерживать устойч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вость внимания школьников, формировать у них прочные знания и умения. На всех уроках уч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тель привлекает учащихся к объяснению нового материала, опираясь на их жизненный опыт, включая в познавательную деятельность всех участников образовательного процесса. Примен</w:t>
      </w:r>
      <w:r w:rsidRPr="00A82686">
        <w:rPr>
          <w:rFonts w:ascii="Times New Roman" w:hAnsi="Times New Roman" w:cs="Times New Roman"/>
          <w:sz w:val="24"/>
          <w:szCs w:val="24"/>
        </w:rPr>
        <w:t>я</w:t>
      </w:r>
      <w:r w:rsidRPr="00A82686">
        <w:rPr>
          <w:rFonts w:ascii="Times New Roman" w:hAnsi="Times New Roman" w:cs="Times New Roman"/>
          <w:sz w:val="24"/>
          <w:szCs w:val="24"/>
        </w:rPr>
        <w:t>ет различные виды контроля на уроке: электронные учебники, тесты, само- или взаимоко</w:t>
      </w:r>
      <w:r w:rsidRPr="00A82686">
        <w:rPr>
          <w:rFonts w:ascii="Times New Roman" w:hAnsi="Times New Roman" w:cs="Times New Roman"/>
          <w:sz w:val="24"/>
          <w:szCs w:val="24"/>
        </w:rPr>
        <w:t>н</w:t>
      </w:r>
      <w:r w:rsidRPr="00A82686">
        <w:rPr>
          <w:rFonts w:ascii="Times New Roman" w:hAnsi="Times New Roman" w:cs="Times New Roman"/>
          <w:sz w:val="24"/>
          <w:szCs w:val="24"/>
        </w:rPr>
        <w:t>троль. Использование в системе уроков современных средств учебной телекоммуникации сп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 xml:space="preserve">собствуют эффективному обучению всех учащихся и поддержанию мотивации к изучению предмета. </w:t>
      </w:r>
    </w:p>
    <w:p w:rsidR="00A82686" w:rsidRPr="00A82686" w:rsidRDefault="00A82686" w:rsidP="00A826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На уроках ОБЖ целенаправленно решаются задачи школьного образования по предмету, подготовке школьников к успешным действиям по обеспечению безопасности личности. На уроках учитель привлекает учащихся к объяснению нового материала, опираясь на их жизне</w:t>
      </w:r>
      <w:r w:rsidRPr="00A82686">
        <w:rPr>
          <w:rFonts w:ascii="Times New Roman" w:hAnsi="Times New Roman" w:cs="Times New Roman"/>
          <w:sz w:val="24"/>
          <w:szCs w:val="24"/>
        </w:rPr>
        <w:t>н</w:t>
      </w:r>
      <w:r w:rsidRPr="00A82686">
        <w:rPr>
          <w:rFonts w:ascii="Times New Roman" w:hAnsi="Times New Roman" w:cs="Times New Roman"/>
          <w:sz w:val="24"/>
          <w:szCs w:val="24"/>
        </w:rPr>
        <w:t>ный опыт, включая в познавательную деятельность всех участников образовательного проце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са. Обучение школьников безопасности жизнедеятельности неразрывно связано с формиров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нием нравственных ценностей, патриотического сознания. Реализация патриотического н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правления осуществляется через внеклассные мероприятия. В рамках месячника военно-патриотического воспитания проводятся различные мероприятия, соревнования, полосы пр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пятствий. Под руководством преподавателя традиционно проходят военно-спортивные эстаф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 xml:space="preserve">ты, праздники, День Защитника Отечества, конкурс «Строя и песни». </w:t>
      </w:r>
    </w:p>
    <w:p w:rsidR="00A82686" w:rsidRPr="00A82686" w:rsidRDefault="00A82686" w:rsidP="00A82686">
      <w:pPr>
        <w:overflowPunct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Изучаемый на уроках материал имеет своё продолжение во внеклассной работе по всем предметам. С целью развития интереса к предмету учителя ежегодно проводят различные м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роприятия в ходе предметных недель, вовлекают обучающихся к участию в олимпиадах и ко</w:t>
      </w:r>
      <w:r w:rsidRPr="00A82686">
        <w:rPr>
          <w:rFonts w:ascii="Times New Roman" w:hAnsi="Times New Roman" w:cs="Times New Roman"/>
          <w:sz w:val="24"/>
          <w:szCs w:val="24"/>
        </w:rPr>
        <w:t>н</w:t>
      </w:r>
      <w:r w:rsidRPr="00A82686">
        <w:rPr>
          <w:rFonts w:ascii="Times New Roman" w:hAnsi="Times New Roman" w:cs="Times New Roman"/>
          <w:sz w:val="24"/>
          <w:szCs w:val="24"/>
        </w:rPr>
        <w:t>курсах.</w:t>
      </w:r>
    </w:p>
    <w:p w:rsidR="00A82686" w:rsidRPr="00A82686" w:rsidRDefault="00A82686" w:rsidP="00A82686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В школьном этапе  олимпиады на добровольной основе приняли участие 248 учащихся. В среднем каждый учащийся испытал себя по 2-3 предметам.</w:t>
      </w:r>
    </w:p>
    <w:p w:rsidR="00B95B62" w:rsidRDefault="00B95B62" w:rsidP="007171D6">
      <w:pPr>
        <w:pStyle w:val="af2"/>
        <w:spacing w:before="0" w:beforeAutospacing="0" w:after="0" w:afterAutospacing="0"/>
        <w:jc w:val="center"/>
        <w:rPr>
          <w:b/>
        </w:rPr>
      </w:pPr>
    </w:p>
    <w:p w:rsidR="00A82686" w:rsidRPr="00A82686" w:rsidRDefault="00A82686" w:rsidP="007171D6">
      <w:pPr>
        <w:pStyle w:val="af2"/>
        <w:spacing w:before="0" w:beforeAutospacing="0" w:after="0" w:afterAutospacing="0"/>
        <w:jc w:val="center"/>
        <w:rPr>
          <w:b/>
        </w:rPr>
      </w:pPr>
      <w:r w:rsidRPr="00A82686">
        <w:rPr>
          <w:b/>
        </w:rPr>
        <w:t>Количественные данные по школьному этапу</w:t>
      </w:r>
    </w:p>
    <w:p w:rsidR="00A82686" w:rsidRPr="00A82686" w:rsidRDefault="00A82686" w:rsidP="007171D6">
      <w:pPr>
        <w:pStyle w:val="af2"/>
        <w:spacing w:before="0" w:beforeAutospacing="0" w:after="0" w:afterAutospacing="0"/>
        <w:jc w:val="center"/>
        <w:rPr>
          <w:b/>
        </w:rPr>
      </w:pPr>
      <w:r w:rsidRPr="00A82686">
        <w:rPr>
          <w:b/>
        </w:rPr>
        <w:t>всероссийской олимпиады школьников 2013/2014 учебного года</w:t>
      </w:r>
    </w:p>
    <w:p w:rsidR="00A82686" w:rsidRPr="00A82686" w:rsidRDefault="00A82686" w:rsidP="00A8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86" w:rsidRPr="00A82686" w:rsidRDefault="00A82686" w:rsidP="00A826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lastRenderedPageBreak/>
        <w:t>В сравнении с прошлым годом количество победителей и призеров увеличилось. Ур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 xml:space="preserve">вень подготовленности участников школьного этапа олимпиады возрос. </w:t>
      </w:r>
    </w:p>
    <w:p w:rsidR="00A82686" w:rsidRPr="00A82686" w:rsidRDefault="00A82686" w:rsidP="00A8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Жюри отмечает, что школьники успешно справлялись с заданием на проверку знаний фактического материала, умеют сопоставлять и анализировать материал, умело применяют зн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ния в стандартных ситуациях.</w:t>
      </w:r>
    </w:p>
    <w:p w:rsidR="00A82686" w:rsidRDefault="00A82686" w:rsidP="00A8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Жюри рекомендует методическим объединениям проанализировать результаты школ</w:t>
      </w:r>
      <w:r w:rsidRPr="00A82686">
        <w:rPr>
          <w:rFonts w:ascii="Times New Roman" w:hAnsi="Times New Roman" w:cs="Times New Roman"/>
          <w:sz w:val="24"/>
          <w:szCs w:val="24"/>
        </w:rPr>
        <w:t>ь</w:t>
      </w:r>
      <w:r w:rsidRPr="00A82686">
        <w:rPr>
          <w:rFonts w:ascii="Times New Roman" w:hAnsi="Times New Roman" w:cs="Times New Roman"/>
          <w:sz w:val="24"/>
          <w:szCs w:val="24"/>
        </w:rPr>
        <w:t>ного этапа олимпиады, наметить план ликвидации отмеченных недостатков, реализовать его учителям-предметникам в работе с учащимися, мотивированными на учебу. Больше предлагать заданий с нестандартными ситуациями, практических и экспериментальных заданий.</w:t>
      </w:r>
    </w:p>
    <w:p w:rsidR="00051B35" w:rsidRDefault="00051B35" w:rsidP="00051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B35" w:rsidRDefault="00051B35" w:rsidP="00051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B35" w:rsidRDefault="00051B35" w:rsidP="00051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Количественные данные</w:t>
      </w:r>
    </w:p>
    <w:p w:rsidR="00051B35" w:rsidRPr="00051B35" w:rsidRDefault="00051B35" w:rsidP="00051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B35">
        <w:rPr>
          <w:rFonts w:ascii="Times New Roman" w:eastAsia="Calibri" w:hAnsi="Times New Roman" w:cs="Times New Roman"/>
          <w:b/>
          <w:sz w:val="24"/>
          <w:szCs w:val="24"/>
        </w:rPr>
        <w:t>школьного этапа Всероссийской олимпиады школьников в 2014-2015 учебном году</w:t>
      </w:r>
    </w:p>
    <w:p w:rsidR="00051B35" w:rsidRPr="00051B35" w:rsidRDefault="00051B35" w:rsidP="00051B35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51B35">
        <w:rPr>
          <w:rFonts w:ascii="Times New Roman" w:eastAsia="Calibri" w:hAnsi="Times New Roman" w:cs="Times New Roman"/>
          <w:bCs/>
          <w:i/>
          <w:sz w:val="24"/>
          <w:szCs w:val="24"/>
        </w:rPr>
        <w:t>Количество обучающихся 5-11 классов  - 333 уч.</w:t>
      </w:r>
    </w:p>
    <w:p w:rsidR="00051B35" w:rsidRPr="00051B35" w:rsidRDefault="00051B35" w:rsidP="00051B35">
      <w:pPr>
        <w:spacing w:after="12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51B35">
        <w:rPr>
          <w:rFonts w:ascii="Times New Roman" w:eastAsia="Calibri" w:hAnsi="Times New Roman" w:cs="Times New Roman"/>
          <w:bCs/>
          <w:i/>
          <w:sz w:val="24"/>
          <w:szCs w:val="24"/>
        </w:rPr>
        <w:t>В том числе количество обучающихся в 5-6-х классов - 113 уч.</w:t>
      </w:r>
    </w:p>
    <w:p w:rsidR="00051B35" w:rsidRPr="00051B35" w:rsidRDefault="00051B35" w:rsidP="00051B35">
      <w:pPr>
        <w:spacing w:after="12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51B3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  количество обучающихся в 7-8-х классов - 106 уч.</w:t>
      </w:r>
    </w:p>
    <w:p w:rsidR="00051B35" w:rsidRDefault="00051B35" w:rsidP="00051B35">
      <w:pPr>
        <w:spacing w:after="12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51B3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  количество обучающихся в 9-11-х классов - 114 уч.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598"/>
        <w:gridCol w:w="772"/>
        <w:gridCol w:w="772"/>
        <w:gridCol w:w="772"/>
        <w:gridCol w:w="772"/>
        <w:gridCol w:w="772"/>
        <w:gridCol w:w="772"/>
        <w:gridCol w:w="772"/>
        <w:gridCol w:w="1022"/>
      </w:tblGrid>
      <w:tr w:rsidR="00051B35" w:rsidRPr="00051B35" w:rsidTr="009369D9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п.п.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6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</w:tr>
      <w:tr w:rsidR="00051B35" w:rsidRPr="00051B35" w:rsidTr="009369D9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35" w:rsidRPr="00051B35" w:rsidRDefault="00051B35" w:rsidP="00051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35" w:rsidRPr="00051B35" w:rsidRDefault="00051B35" w:rsidP="00051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51B35" w:rsidRPr="00051B35" w:rsidTr="009369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5" w:rsidRPr="00051B35" w:rsidRDefault="00051B35" w:rsidP="00051B3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051B35" w:rsidRPr="00051B35" w:rsidRDefault="00051B35" w:rsidP="00051B35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A160DE" w:rsidRDefault="00A160DE" w:rsidP="007171D6">
      <w:pPr>
        <w:pStyle w:val="af2"/>
        <w:spacing w:before="0" w:beforeAutospacing="0" w:after="0" w:afterAutospacing="0"/>
        <w:jc w:val="center"/>
        <w:rPr>
          <w:b/>
        </w:rPr>
      </w:pPr>
    </w:p>
    <w:p w:rsidR="00A160DE" w:rsidRDefault="00A160DE" w:rsidP="007171D6">
      <w:pPr>
        <w:pStyle w:val="af2"/>
        <w:spacing w:before="0" w:beforeAutospacing="0" w:after="0" w:afterAutospacing="0"/>
        <w:jc w:val="center"/>
        <w:rPr>
          <w:b/>
        </w:rPr>
      </w:pPr>
    </w:p>
    <w:p w:rsidR="00A82686" w:rsidRPr="00A82686" w:rsidRDefault="00A82686" w:rsidP="007171D6">
      <w:pPr>
        <w:pStyle w:val="af2"/>
        <w:spacing w:before="0" w:beforeAutospacing="0" w:after="0" w:afterAutospacing="0"/>
        <w:jc w:val="center"/>
        <w:rPr>
          <w:b/>
        </w:rPr>
      </w:pPr>
      <w:r w:rsidRPr="00A82686">
        <w:rPr>
          <w:b/>
        </w:rPr>
        <w:t>Количественные данные</w:t>
      </w:r>
    </w:p>
    <w:p w:rsidR="00A82686" w:rsidRDefault="00A82686" w:rsidP="007171D6">
      <w:pPr>
        <w:pStyle w:val="af2"/>
        <w:spacing w:before="0" w:beforeAutospacing="0" w:after="0" w:afterAutospacing="0"/>
        <w:jc w:val="center"/>
        <w:rPr>
          <w:b/>
        </w:rPr>
      </w:pPr>
      <w:r w:rsidRPr="00A82686">
        <w:rPr>
          <w:b/>
        </w:rPr>
        <w:t xml:space="preserve">всероссийской олимпиады школьников </w:t>
      </w:r>
    </w:p>
    <w:p w:rsidR="00051B35" w:rsidRPr="00A82686" w:rsidRDefault="00051B35" w:rsidP="007171D6">
      <w:pPr>
        <w:pStyle w:val="af2"/>
        <w:spacing w:before="0" w:beforeAutospacing="0" w:after="0" w:afterAutospacing="0"/>
        <w:jc w:val="center"/>
        <w:rPr>
          <w:b/>
        </w:rPr>
      </w:pP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59"/>
        <w:gridCol w:w="850"/>
        <w:gridCol w:w="851"/>
        <w:gridCol w:w="992"/>
        <w:gridCol w:w="992"/>
        <w:gridCol w:w="851"/>
        <w:gridCol w:w="850"/>
        <w:gridCol w:w="993"/>
        <w:gridCol w:w="992"/>
      </w:tblGrid>
      <w:tr w:rsidR="00051B35" w:rsidRPr="00A82686" w:rsidTr="00051B35">
        <w:tc>
          <w:tcPr>
            <w:tcW w:w="1418" w:type="dxa"/>
            <w:vMerge w:val="restart"/>
          </w:tcPr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60" w:type="dxa"/>
            <w:gridSpan w:val="3"/>
          </w:tcPr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(5-11кл)</w:t>
            </w:r>
          </w:p>
        </w:tc>
        <w:tc>
          <w:tcPr>
            <w:tcW w:w="2835" w:type="dxa"/>
            <w:gridSpan w:val="3"/>
          </w:tcPr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(7-11)</w:t>
            </w:r>
          </w:p>
        </w:tc>
        <w:tc>
          <w:tcPr>
            <w:tcW w:w="2835" w:type="dxa"/>
            <w:gridSpan w:val="3"/>
          </w:tcPr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этап</w:t>
            </w:r>
          </w:p>
          <w:p w:rsidR="00051B35" w:rsidRPr="00A82686" w:rsidRDefault="00051B35" w:rsidP="00A82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sz w:val="24"/>
                <w:szCs w:val="24"/>
              </w:rPr>
              <w:t>(9-11кл)</w:t>
            </w:r>
          </w:p>
        </w:tc>
      </w:tr>
      <w:tr w:rsidR="00051B35" w:rsidRPr="00A82686" w:rsidTr="00051B35">
        <w:trPr>
          <w:cantSplit/>
          <w:trHeight w:val="1594"/>
        </w:trPr>
        <w:tc>
          <w:tcPr>
            <w:tcW w:w="1418" w:type="dxa"/>
            <w:vMerge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уч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850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бедителей</w:t>
            </w:r>
          </w:p>
        </w:tc>
        <w:tc>
          <w:tcPr>
            <w:tcW w:w="851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пр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зеров</w:t>
            </w:r>
          </w:p>
        </w:tc>
        <w:tc>
          <w:tcPr>
            <w:tcW w:w="992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уч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992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бедителей</w:t>
            </w:r>
          </w:p>
        </w:tc>
        <w:tc>
          <w:tcPr>
            <w:tcW w:w="851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пр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зеров</w:t>
            </w:r>
          </w:p>
        </w:tc>
        <w:tc>
          <w:tcPr>
            <w:tcW w:w="850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уч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993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бедителей</w:t>
            </w:r>
          </w:p>
        </w:tc>
        <w:tc>
          <w:tcPr>
            <w:tcW w:w="992" w:type="dxa"/>
            <w:textDirection w:val="btLr"/>
          </w:tcPr>
          <w:p w:rsidR="00051B35" w:rsidRPr="00A82686" w:rsidRDefault="00051B35" w:rsidP="00A8268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Кол-во пр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зеров</w:t>
            </w:r>
          </w:p>
        </w:tc>
      </w:tr>
      <w:tr w:rsidR="00051B35" w:rsidRPr="00A82686" w:rsidTr="00051B35">
        <w:tc>
          <w:tcPr>
            <w:tcW w:w="1418" w:type="dxa"/>
          </w:tcPr>
          <w:p w:rsidR="00051B35" w:rsidRPr="00A82686" w:rsidRDefault="00051B35" w:rsidP="00A82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59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B35" w:rsidRPr="00A82686" w:rsidTr="00051B35">
        <w:tc>
          <w:tcPr>
            <w:tcW w:w="1418" w:type="dxa"/>
          </w:tcPr>
          <w:p w:rsidR="00051B35" w:rsidRDefault="00051B35" w:rsidP="00A82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9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0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B35" w:rsidRPr="00A82686" w:rsidRDefault="00051B35" w:rsidP="0005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2686" w:rsidRPr="00A82686" w:rsidRDefault="00A82686" w:rsidP="00A82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before="30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86" w:rsidRPr="00A82686" w:rsidRDefault="00A82686" w:rsidP="00A82686">
      <w:pPr>
        <w:spacing w:before="30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В школьном туре предметных олимпиад в начальной школе приняли участие учащиеся 2-х, 3-х, 4-х классов. Олимпиады проводились с целью:</w:t>
      </w:r>
    </w:p>
    <w:p w:rsidR="00A82686" w:rsidRPr="00A82686" w:rsidRDefault="00A82686" w:rsidP="00C164E6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выявления учащихся с высоким уровнем способностей в разных предметных областях;</w:t>
      </w:r>
    </w:p>
    <w:p w:rsidR="00A82686" w:rsidRPr="00A82686" w:rsidRDefault="00A82686" w:rsidP="00C164E6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выявления творческих учащихся, умеющих применять знания в нестандартных ситуациях;</w:t>
      </w:r>
    </w:p>
    <w:p w:rsidR="00A82686" w:rsidRPr="00A82686" w:rsidRDefault="00A82686" w:rsidP="00C164E6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расширения кругозора детей;</w:t>
      </w:r>
    </w:p>
    <w:p w:rsidR="00A82686" w:rsidRPr="00A82686" w:rsidRDefault="00A82686" w:rsidP="00C164E6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побуждения учеников искать (анализировать, применять) способы решения, обобщать сущ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ственные особенности объектов.</w:t>
      </w:r>
    </w:p>
    <w:p w:rsidR="00A82686" w:rsidRPr="00A82686" w:rsidRDefault="00A82686" w:rsidP="00A826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Олимпиада проводилась по следующим предметам: русскому языку, литера</w:t>
      </w:r>
      <w:r w:rsidRPr="00A82686">
        <w:rPr>
          <w:rFonts w:ascii="Times New Roman" w:hAnsi="Times New Roman" w:cs="Times New Roman"/>
          <w:sz w:val="24"/>
          <w:szCs w:val="24"/>
        </w:rPr>
        <w:softHyphen/>
        <w:t>турному чт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 xml:space="preserve">нию, окружающему миру, математике. Всего участников - </w:t>
      </w:r>
      <w:r w:rsidR="006F5540">
        <w:rPr>
          <w:rFonts w:ascii="Times New Roman" w:hAnsi="Times New Roman" w:cs="Times New Roman"/>
          <w:sz w:val="24"/>
          <w:szCs w:val="24"/>
        </w:rPr>
        <w:t>168</w:t>
      </w:r>
      <w:r w:rsidRPr="00A82686">
        <w:rPr>
          <w:rFonts w:ascii="Times New Roman" w:hAnsi="Times New Roman" w:cs="Times New Roman"/>
          <w:sz w:val="24"/>
          <w:szCs w:val="24"/>
        </w:rPr>
        <w:t>, из них победителей - 12, приз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 xml:space="preserve">ров - </w:t>
      </w:r>
      <w:r w:rsidR="006F5540">
        <w:rPr>
          <w:rFonts w:ascii="Times New Roman" w:hAnsi="Times New Roman" w:cs="Times New Roman"/>
          <w:sz w:val="24"/>
          <w:szCs w:val="24"/>
        </w:rPr>
        <w:t>35</w:t>
      </w:r>
      <w:r w:rsidRPr="00A82686">
        <w:rPr>
          <w:rFonts w:ascii="Times New Roman" w:hAnsi="Times New Roman" w:cs="Times New Roman"/>
          <w:sz w:val="24"/>
          <w:szCs w:val="24"/>
        </w:rPr>
        <w:t>.</w:t>
      </w:r>
    </w:p>
    <w:p w:rsidR="007171D6" w:rsidRDefault="00A82686" w:rsidP="006F554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</w:r>
    </w:p>
    <w:p w:rsidR="00A82686" w:rsidRPr="00A82686" w:rsidRDefault="00A82686" w:rsidP="00A82686">
      <w:pPr>
        <w:spacing w:after="0"/>
        <w:ind w:right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686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участников школьного этапа олимпиады </w:t>
      </w:r>
    </w:p>
    <w:p w:rsidR="00A82686" w:rsidRPr="00A82686" w:rsidRDefault="00A82686" w:rsidP="00A82686">
      <w:pPr>
        <w:spacing w:after="0"/>
        <w:ind w:right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686">
        <w:rPr>
          <w:rFonts w:ascii="Times New Roman" w:hAnsi="Times New Roman" w:cs="Times New Roman"/>
          <w:b/>
          <w:bCs/>
          <w:sz w:val="24"/>
          <w:szCs w:val="24"/>
        </w:rPr>
        <w:t>по предметам и классам</w:t>
      </w:r>
    </w:p>
    <w:p w:rsidR="00A82686" w:rsidRPr="00A82686" w:rsidRDefault="00A82686" w:rsidP="00A82686">
      <w:pPr>
        <w:spacing w:after="0"/>
        <w:ind w:right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1449"/>
        <w:gridCol w:w="1450"/>
        <w:gridCol w:w="1450"/>
        <w:gridCol w:w="1045"/>
        <w:gridCol w:w="2607"/>
      </w:tblGrid>
      <w:tr w:rsidR="00A82686" w:rsidRPr="00A82686" w:rsidTr="006F5540">
        <w:trPr>
          <w:trHeight w:val="950"/>
        </w:trPr>
        <w:tc>
          <w:tcPr>
            <w:tcW w:w="1746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49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450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50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045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07" w:type="dxa"/>
          </w:tcPr>
          <w:p w:rsidR="00A82686" w:rsidRPr="00A82686" w:rsidRDefault="006F5540" w:rsidP="006F5540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Победители/</w:t>
            </w:r>
            <w:r w:rsidR="00A82686"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призёры</w:t>
            </w:r>
          </w:p>
        </w:tc>
      </w:tr>
      <w:tr w:rsidR="00A82686" w:rsidRPr="00A82686" w:rsidTr="006F5540">
        <w:trPr>
          <w:trHeight w:val="434"/>
        </w:trPr>
        <w:tc>
          <w:tcPr>
            <w:tcW w:w="1746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49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45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607" w:type="dxa"/>
            <w:shd w:val="clear" w:color="auto" w:fill="auto"/>
          </w:tcPr>
          <w:p w:rsidR="00A82686" w:rsidRPr="006F5540" w:rsidRDefault="006F5540" w:rsidP="006F5540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F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F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82686" w:rsidRPr="00A82686" w:rsidTr="006F5540">
        <w:trPr>
          <w:trHeight w:val="526"/>
        </w:trPr>
        <w:tc>
          <w:tcPr>
            <w:tcW w:w="1746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49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45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607" w:type="dxa"/>
            <w:shd w:val="clear" w:color="auto" w:fill="auto"/>
          </w:tcPr>
          <w:p w:rsidR="00A82686" w:rsidRPr="006F5540" w:rsidRDefault="006F5540" w:rsidP="006F55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3/8</w:t>
            </w:r>
          </w:p>
        </w:tc>
      </w:tr>
      <w:tr w:rsidR="00A82686" w:rsidRPr="00A82686" w:rsidTr="006F5540">
        <w:trPr>
          <w:trHeight w:val="455"/>
        </w:trPr>
        <w:tc>
          <w:tcPr>
            <w:tcW w:w="1746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49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45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07" w:type="dxa"/>
            <w:shd w:val="clear" w:color="auto" w:fill="auto"/>
          </w:tcPr>
          <w:p w:rsidR="00A82686" w:rsidRPr="006F5540" w:rsidRDefault="006F5540" w:rsidP="006F55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3/7</w:t>
            </w:r>
          </w:p>
        </w:tc>
      </w:tr>
      <w:tr w:rsidR="00A82686" w:rsidRPr="00A82686" w:rsidTr="006F5540">
        <w:trPr>
          <w:trHeight w:val="561"/>
        </w:trPr>
        <w:tc>
          <w:tcPr>
            <w:tcW w:w="1746" w:type="dxa"/>
          </w:tcPr>
          <w:p w:rsidR="00A82686" w:rsidRPr="00A82686" w:rsidRDefault="00A82686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449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0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45" w:type="dxa"/>
            <w:shd w:val="clear" w:color="auto" w:fill="auto"/>
          </w:tcPr>
          <w:p w:rsidR="00A82686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07" w:type="dxa"/>
            <w:shd w:val="clear" w:color="auto" w:fill="auto"/>
          </w:tcPr>
          <w:p w:rsidR="00A82686" w:rsidRPr="006F5540" w:rsidRDefault="006F5540" w:rsidP="006F55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3/7</w:t>
            </w:r>
          </w:p>
        </w:tc>
      </w:tr>
      <w:tr w:rsidR="006F5540" w:rsidRPr="00A82686" w:rsidTr="00A160DE">
        <w:trPr>
          <w:trHeight w:val="413"/>
        </w:trPr>
        <w:tc>
          <w:tcPr>
            <w:tcW w:w="6095" w:type="dxa"/>
            <w:gridSpan w:val="4"/>
          </w:tcPr>
          <w:p w:rsidR="006F5540" w:rsidRPr="00A82686" w:rsidRDefault="006F5540" w:rsidP="006F5540">
            <w:pPr>
              <w:spacing w:after="0"/>
              <w:ind w:right="10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5" w:type="dxa"/>
            <w:shd w:val="clear" w:color="auto" w:fill="auto"/>
          </w:tcPr>
          <w:p w:rsidR="006F5540" w:rsidRPr="00A82686" w:rsidRDefault="006F5540" w:rsidP="00A82686">
            <w:pPr>
              <w:spacing w:after="0"/>
              <w:ind w:right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2607" w:type="dxa"/>
            <w:shd w:val="clear" w:color="auto" w:fill="auto"/>
          </w:tcPr>
          <w:p w:rsidR="006F5540" w:rsidRPr="006F5540" w:rsidRDefault="006F5540" w:rsidP="006F55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12/35</w:t>
            </w:r>
          </w:p>
        </w:tc>
      </w:tr>
    </w:tbl>
    <w:p w:rsidR="00A82686" w:rsidRPr="00A82686" w:rsidRDefault="00A82686" w:rsidP="00A82686">
      <w:pPr>
        <w:spacing w:after="0"/>
        <w:ind w:right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686" w:rsidRPr="00A82686" w:rsidRDefault="00A82686" w:rsidP="00A82686">
      <w:pPr>
        <w:spacing w:after="0"/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2686">
        <w:rPr>
          <w:rFonts w:ascii="Times New Roman" w:hAnsi="Times New Roman" w:cs="Times New Roman"/>
          <w:sz w:val="24"/>
          <w:szCs w:val="24"/>
        </w:rPr>
        <w:t>С целью организации работы в школе по оказанию учащимся педагогической поддер</w:t>
      </w:r>
      <w:r w:rsidRPr="00A82686">
        <w:rPr>
          <w:rFonts w:ascii="Times New Roman" w:hAnsi="Times New Roman" w:cs="Times New Roman"/>
          <w:sz w:val="24"/>
          <w:szCs w:val="24"/>
        </w:rPr>
        <w:t>ж</w:t>
      </w:r>
      <w:r w:rsidRPr="00A82686">
        <w:rPr>
          <w:rFonts w:ascii="Times New Roman" w:hAnsi="Times New Roman" w:cs="Times New Roman"/>
          <w:sz w:val="24"/>
          <w:szCs w:val="24"/>
        </w:rPr>
        <w:t>ки в принятии решения о выборе профиля обучения, направления дальнейшего образования и возможного трудоустройства с учетом ситуации на рынке труда в течение учебного года были проведены различные мероприятия. Элективные курсы позволили ребятам узнать свои скло</w:t>
      </w:r>
      <w:r w:rsidRPr="00A82686">
        <w:rPr>
          <w:rFonts w:ascii="Times New Roman" w:hAnsi="Times New Roman" w:cs="Times New Roman"/>
          <w:sz w:val="24"/>
          <w:szCs w:val="24"/>
        </w:rPr>
        <w:t>н</w:t>
      </w:r>
      <w:r w:rsidRPr="00A82686">
        <w:rPr>
          <w:rFonts w:ascii="Times New Roman" w:hAnsi="Times New Roman" w:cs="Times New Roman"/>
          <w:sz w:val="24"/>
          <w:szCs w:val="24"/>
        </w:rPr>
        <w:t>ности, выявить определённые способности к разным видам профессий. Многие учащиеся мо</w:t>
      </w:r>
      <w:r w:rsidRPr="00A82686">
        <w:rPr>
          <w:rFonts w:ascii="Times New Roman" w:hAnsi="Times New Roman" w:cs="Times New Roman"/>
          <w:sz w:val="24"/>
          <w:szCs w:val="24"/>
        </w:rPr>
        <w:t>г</w:t>
      </w:r>
      <w:r w:rsidRPr="00A82686">
        <w:rPr>
          <w:rFonts w:ascii="Times New Roman" w:hAnsi="Times New Roman" w:cs="Times New Roman"/>
          <w:sz w:val="24"/>
          <w:szCs w:val="24"/>
        </w:rPr>
        <w:t>ли убедиться в том, хотят ли они связать свою дальнейшую деятельность с точными или гум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нитарными науками. Классными руководителями проводится планомерная работа по профе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>сиональной ориентации 9-классников. Применяются различные методики по выявлению мот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вации выбора элективного курса, диагностики познавательных интересов к профессиональной направленности. Проводится разъяснительная работа с родителями обучающихся.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201</w:t>
      </w:r>
      <w:r w:rsidR="009369D9">
        <w:rPr>
          <w:rFonts w:ascii="Times New Roman" w:hAnsi="Times New Roman" w:cs="Times New Roman"/>
          <w:sz w:val="24"/>
          <w:szCs w:val="24"/>
        </w:rPr>
        <w:t>4</w:t>
      </w:r>
      <w:r w:rsidRPr="00A82686">
        <w:rPr>
          <w:rFonts w:ascii="Times New Roman" w:hAnsi="Times New Roman" w:cs="Times New Roman"/>
          <w:sz w:val="24"/>
          <w:szCs w:val="24"/>
        </w:rPr>
        <w:t>-201</w:t>
      </w:r>
      <w:r w:rsidR="009369D9">
        <w:rPr>
          <w:rFonts w:ascii="Times New Roman" w:hAnsi="Times New Roman" w:cs="Times New Roman"/>
          <w:sz w:val="24"/>
          <w:szCs w:val="24"/>
        </w:rPr>
        <w:t>5</w:t>
      </w:r>
      <w:r w:rsidRPr="00A82686">
        <w:rPr>
          <w:rFonts w:ascii="Times New Roman" w:hAnsi="Times New Roman" w:cs="Times New Roman"/>
          <w:sz w:val="24"/>
          <w:szCs w:val="24"/>
        </w:rPr>
        <w:t xml:space="preserve"> учебном году на индивидуальном обучении находился обучающийся</w:t>
      </w:r>
      <w:r w:rsidR="009369D9">
        <w:rPr>
          <w:rFonts w:ascii="Times New Roman" w:hAnsi="Times New Roman" w:cs="Times New Roman"/>
          <w:sz w:val="24"/>
          <w:szCs w:val="24"/>
        </w:rPr>
        <w:t>10</w:t>
      </w:r>
      <w:r w:rsidRPr="00A82686">
        <w:rPr>
          <w:rFonts w:ascii="Times New Roman" w:hAnsi="Times New Roman" w:cs="Times New Roman"/>
          <w:sz w:val="24"/>
          <w:szCs w:val="24"/>
        </w:rPr>
        <w:t xml:space="preserve"> класса. Занятия проводились согласно утвержденному расписанию и в соответствие с темат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ческим планированием, своевременно оформлялась школьная документация. Программный м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lastRenderedPageBreak/>
        <w:t>териал по всем предметам освоен в полном объеме. Учителя с пониманием относятся к состо</w:t>
      </w:r>
      <w:r w:rsidRPr="00A82686">
        <w:rPr>
          <w:rFonts w:ascii="Times New Roman" w:hAnsi="Times New Roman" w:cs="Times New Roman"/>
          <w:sz w:val="24"/>
          <w:szCs w:val="24"/>
        </w:rPr>
        <w:t>я</w:t>
      </w:r>
      <w:r w:rsidRPr="00A82686">
        <w:rPr>
          <w:rFonts w:ascii="Times New Roman" w:hAnsi="Times New Roman" w:cs="Times New Roman"/>
          <w:sz w:val="24"/>
          <w:szCs w:val="24"/>
        </w:rPr>
        <w:t>нию здоровья обучающегося, отмечают его серьёзное отношение к учёбе. Со стороны админ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страции проведена беседа с родительницей о качестве, своевременности и длительности пров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димых учителями занятий. Жалоб и претензий со стороны родителей обучающегося нет.</w:t>
      </w:r>
    </w:p>
    <w:p w:rsidR="00A82686" w:rsidRPr="00A82686" w:rsidRDefault="00A82686" w:rsidP="00A8268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рамках внутришкольного контроля проводилось изучение состояния преподавания профильных предметов. Проведены беседы с учителями, работающими в классе, посещены уроки, проведены административные контрольные работы, анкетирование обучающихся. В 201</w:t>
      </w:r>
      <w:r w:rsidR="009369D9">
        <w:rPr>
          <w:rFonts w:ascii="Times New Roman" w:hAnsi="Times New Roman" w:cs="Times New Roman"/>
          <w:sz w:val="24"/>
          <w:szCs w:val="24"/>
        </w:rPr>
        <w:t>4</w:t>
      </w:r>
      <w:r w:rsidRPr="00A82686">
        <w:rPr>
          <w:rFonts w:ascii="Times New Roman" w:hAnsi="Times New Roman" w:cs="Times New Roman"/>
          <w:sz w:val="24"/>
          <w:szCs w:val="24"/>
        </w:rPr>
        <w:t>-201</w:t>
      </w:r>
      <w:r w:rsidR="009369D9">
        <w:rPr>
          <w:rFonts w:ascii="Times New Roman" w:hAnsi="Times New Roman" w:cs="Times New Roman"/>
          <w:sz w:val="24"/>
          <w:szCs w:val="24"/>
        </w:rPr>
        <w:t>5</w:t>
      </w:r>
      <w:r w:rsidRPr="00A82686">
        <w:rPr>
          <w:rFonts w:ascii="Times New Roman" w:hAnsi="Times New Roman" w:cs="Times New Roman"/>
          <w:sz w:val="24"/>
          <w:szCs w:val="24"/>
        </w:rPr>
        <w:t xml:space="preserve"> учебном году организовано профильное обучение в 10</w:t>
      </w:r>
      <w:r w:rsidR="009369D9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A82686">
        <w:rPr>
          <w:rFonts w:ascii="Times New Roman" w:hAnsi="Times New Roman" w:cs="Times New Roman"/>
          <w:sz w:val="24"/>
          <w:szCs w:val="24"/>
        </w:rPr>
        <w:t>: социально-экономический. Создание профильн</w:t>
      </w:r>
      <w:r w:rsidR="009369D9">
        <w:rPr>
          <w:rFonts w:ascii="Times New Roman" w:hAnsi="Times New Roman" w:cs="Times New Roman"/>
          <w:sz w:val="24"/>
          <w:szCs w:val="24"/>
        </w:rPr>
        <w:t>ого</w:t>
      </w:r>
      <w:r w:rsidRPr="00A8268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369D9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 xml:space="preserve"> было обусловлено желанием учащихся изучать углубленно ряд предметов в общеобразовательной школе, потребностью в более основательной подготовке к поступлению в высшие учебные заведения. По результатам анкетирования об</w:t>
      </w:r>
      <w:r w:rsidRPr="00A82686">
        <w:rPr>
          <w:rFonts w:ascii="Times New Roman" w:hAnsi="Times New Roman" w:cs="Times New Roman"/>
          <w:sz w:val="24"/>
          <w:szCs w:val="24"/>
        </w:rPr>
        <w:t>у</w:t>
      </w:r>
      <w:r w:rsidRPr="00A82686">
        <w:rPr>
          <w:rFonts w:ascii="Times New Roman" w:hAnsi="Times New Roman" w:cs="Times New Roman"/>
          <w:sz w:val="24"/>
          <w:szCs w:val="24"/>
        </w:rPr>
        <w:t>чающихся считают, что обучение в профильном классе способствует социальному и профе</w:t>
      </w:r>
      <w:r w:rsidRPr="00A82686">
        <w:rPr>
          <w:rFonts w:ascii="Times New Roman" w:hAnsi="Times New Roman" w:cs="Times New Roman"/>
          <w:sz w:val="24"/>
          <w:szCs w:val="24"/>
        </w:rPr>
        <w:t>с</w:t>
      </w:r>
      <w:r w:rsidRPr="00A82686">
        <w:rPr>
          <w:rFonts w:ascii="Times New Roman" w:hAnsi="Times New Roman" w:cs="Times New Roman"/>
          <w:sz w:val="24"/>
          <w:szCs w:val="24"/>
        </w:rPr>
        <w:t xml:space="preserve">сиональному самоопределению, повышают общекультурный уровень. </w:t>
      </w:r>
    </w:p>
    <w:p w:rsidR="00A82686" w:rsidRPr="00A82686" w:rsidRDefault="00A82686" w:rsidP="00A82686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С целью получения объективной информации о состоянии уровня сформированности универсальных учебных действий у обучающихся 1, 2, 3-х классах проводились различные д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агностики. В исследовании были использованы адаптированные методики, позволяющие опр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делить уровень сформированности различных групп УУД (личностных, познавательных, рег</w:t>
      </w:r>
      <w:r w:rsidRPr="00A82686">
        <w:rPr>
          <w:rFonts w:ascii="Times New Roman" w:hAnsi="Times New Roman" w:cs="Times New Roman"/>
          <w:sz w:val="24"/>
          <w:szCs w:val="24"/>
        </w:rPr>
        <w:t>у</w:t>
      </w:r>
      <w:r w:rsidRPr="00A82686">
        <w:rPr>
          <w:rFonts w:ascii="Times New Roman" w:hAnsi="Times New Roman" w:cs="Times New Roman"/>
          <w:sz w:val="24"/>
          <w:szCs w:val="24"/>
        </w:rPr>
        <w:t>лятивных и коммуникативных, предметных). Результаты проведенных диагностических проц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дур показывают, что у большинства учащихся сформирована учебная мотивация, связанная с пониманием и принятием необходимости учебной деятельности; практически у всех учащихся сформированы коммуникативные умения, что является необходимым фактором при классно-урочном обучении; познавательные умения так же сформированы у большинства учащихся (90%), что свидетельствует о высокой заинтересованности учащихся к процессу познавания н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 xml:space="preserve">вого, а значит способствует качественному усвоению программного материала. </w:t>
      </w:r>
    </w:p>
    <w:p w:rsidR="00A82686" w:rsidRPr="00A82686" w:rsidRDefault="00A82686" w:rsidP="00A82686">
      <w:pPr>
        <w:spacing w:before="100" w:beforeAutospacing="1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С целью отслеживания уровня сформированности предметных и метапредметных резул</w:t>
      </w:r>
      <w:r w:rsidRPr="00A82686">
        <w:rPr>
          <w:rFonts w:ascii="Times New Roman" w:hAnsi="Times New Roman" w:cs="Times New Roman"/>
          <w:sz w:val="24"/>
          <w:szCs w:val="24"/>
        </w:rPr>
        <w:t>ь</w:t>
      </w:r>
      <w:r w:rsidRPr="00A82686">
        <w:rPr>
          <w:rFonts w:ascii="Times New Roman" w:hAnsi="Times New Roman" w:cs="Times New Roman"/>
          <w:sz w:val="24"/>
          <w:szCs w:val="24"/>
        </w:rPr>
        <w:t>татов у обучающихся 1, 2, 3-х классов проводились итоговые проверочные работы. Обуча</w:t>
      </w:r>
      <w:r w:rsidRPr="00A82686">
        <w:rPr>
          <w:rFonts w:ascii="Times New Roman" w:hAnsi="Times New Roman" w:cs="Times New Roman"/>
          <w:sz w:val="24"/>
          <w:szCs w:val="24"/>
        </w:rPr>
        <w:t>ю</w:t>
      </w:r>
      <w:r w:rsidRPr="00A82686">
        <w:rPr>
          <w:rFonts w:ascii="Times New Roman" w:hAnsi="Times New Roman" w:cs="Times New Roman"/>
          <w:sz w:val="24"/>
          <w:szCs w:val="24"/>
        </w:rPr>
        <w:t>щимся предлагалась проверочная работа по математике, русскому языку, а также комплексная работа, включающая задания по русскому языку, чтению, математике. Все проверочные работы состоят из двух частей: основная часть, которая проверяла сформированность предметных и метапредметных результатов на базовом уровне, и дополнительная часть, которая проверяла сформированность предметных и метапредметных результатов на повышенном уровне. Цель комплексной работы – определить уровень сформированностиметапредметных результатов у обучающихся по итогам освоения программы за 1, 2, 3 класс начальной школы. Задачи ко</w:t>
      </w:r>
      <w:r w:rsidRPr="00A82686">
        <w:rPr>
          <w:rFonts w:ascii="Times New Roman" w:hAnsi="Times New Roman" w:cs="Times New Roman"/>
          <w:sz w:val="24"/>
          <w:szCs w:val="24"/>
        </w:rPr>
        <w:t>м</w:t>
      </w:r>
      <w:r w:rsidRPr="00A82686">
        <w:rPr>
          <w:rFonts w:ascii="Times New Roman" w:hAnsi="Times New Roman" w:cs="Times New Roman"/>
          <w:sz w:val="24"/>
          <w:szCs w:val="24"/>
        </w:rPr>
        <w:t>плексной работы 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ми успешно продвигаться в освоении учебного материала на следующем этапе обучения.</w:t>
      </w:r>
    </w:p>
    <w:p w:rsidR="00A82686" w:rsidRPr="00A82686" w:rsidRDefault="00A82686" w:rsidP="00A82686">
      <w:pPr>
        <w:spacing w:before="100" w:beforeAutospacing="1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В течение года проводилось наблюдение за организацией кружков внеурочной деятельн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 xml:space="preserve">сти </w:t>
      </w:r>
      <w:r w:rsidR="001634C4">
        <w:rPr>
          <w:rFonts w:ascii="Times New Roman" w:hAnsi="Times New Roman" w:cs="Times New Roman"/>
          <w:sz w:val="24"/>
          <w:szCs w:val="24"/>
        </w:rPr>
        <w:t>учащихся начальной школы и 5-х классов</w:t>
      </w:r>
      <w:r w:rsidRPr="00A82686">
        <w:rPr>
          <w:rFonts w:ascii="Times New Roman" w:hAnsi="Times New Roman" w:cs="Times New Roman"/>
          <w:sz w:val="24"/>
          <w:szCs w:val="24"/>
        </w:rPr>
        <w:t>. В школе организовано 24 кружка, которые ре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лизуют различные направления внеуроч</w:t>
      </w:r>
      <w:r w:rsidR="001634C4">
        <w:rPr>
          <w:rFonts w:ascii="Times New Roman" w:hAnsi="Times New Roman" w:cs="Times New Roman"/>
          <w:sz w:val="24"/>
          <w:szCs w:val="24"/>
        </w:rPr>
        <w:t>ной деятельности в 1-4</w:t>
      </w:r>
      <w:r w:rsidRPr="00A8268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1634C4">
        <w:rPr>
          <w:rFonts w:ascii="Times New Roman" w:hAnsi="Times New Roman" w:cs="Times New Roman"/>
          <w:sz w:val="24"/>
          <w:szCs w:val="24"/>
        </w:rPr>
        <w:t xml:space="preserve"> и в 5-х классах</w:t>
      </w:r>
      <w:r w:rsidRPr="00A82686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государственного образовательного стандарта начального. Внеуро</w:t>
      </w:r>
      <w:r w:rsidRPr="00A82686">
        <w:rPr>
          <w:rFonts w:ascii="Times New Roman" w:hAnsi="Times New Roman" w:cs="Times New Roman"/>
          <w:sz w:val="24"/>
          <w:szCs w:val="24"/>
        </w:rPr>
        <w:t>ч</w:t>
      </w:r>
      <w:r w:rsidRPr="00A82686">
        <w:rPr>
          <w:rFonts w:ascii="Times New Roman" w:hAnsi="Times New Roman" w:cs="Times New Roman"/>
          <w:sz w:val="24"/>
          <w:szCs w:val="24"/>
        </w:rPr>
        <w:t>ная деятельность школе позволяет решать целый ряд очень важных задач: обеспечивать благ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приятную адаптацию ребенка в школе; оптимизировать учебную нагрузку обучающихся; улу</w:t>
      </w:r>
      <w:r w:rsidRPr="00A82686">
        <w:rPr>
          <w:rFonts w:ascii="Times New Roman" w:hAnsi="Times New Roman" w:cs="Times New Roman"/>
          <w:sz w:val="24"/>
          <w:szCs w:val="24"/>
        </w:rPr>
        <w:t>ч</w:t>
      </w:r>
      <w:r w:rsidRPr="00A82686">
        <w:rPr>
          <w:rFonts w:ascii="Times New Roman" w:hAnsi="Times New Roman" w:cs="Times New Roman"/>
          <w:sz w:val="24"/>
          <w:szCs w:val="24"/>
        </w:rPr>
        <w:t>шить условия для развития ребенка; учесть возрастные и индивидуальные особенности об</w:t>
      </w:r>
      <w:r w:rsidRPr="00A82686">
        <w:rPr>
          <w:rFonts w:ascii="Times New Roman" w:hAnsi="Times New Roman" w:cs="Times New Roman"/>
          <w:sz w:val="24"/>
          <w:szCs w:val="24"/>
        </w:rPr>
        <w:t>у</w:t>
      </w:r>
      <w:r w:rsidRPr="00A82686">
        <w:rPr>
          <w:rFonts w:ascii="Times New Roman" w:hAnsi="Times New Roman" w:cs="Times New Roman"/>
          <w:sz w:val="24"/>
          <w:szCs w:val="24"/>
        </w:rPr>
        <w:t>чающихся.</w:t>
      </w:r>
    </w:p>
    <w:p w:rsidR="00A82686" w:rsidRPr="00A82686" w:rsidRDefault="00A82686" w:rsidP="00A82686">
      <w:pPr>
        <w:spacing w:before="100" w:beforeAutospacing="1"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82686" w:rsidRPr="00A82686" w:rsidRDefault="00A82686" w:rsidP="00A82686">
      <w:pPr>
        <w:spacing w:before="100" w:beforeAutospacing="1"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686">
        <w:rPr>
          <w:rFonts w:ascii="Times New Roman" w:hAnsi="Times New Roman" w:cs="Times New Roman"/>
          <w:b/>
          <w:sz w:val="24"/>
          <w:szCs w:val="24"/>
          <w:u w:val="single"/>
        </w:rPr>
        <w:t>Анализ методической работы.</w:t>
      </w:r>
    </w:p>
    <w:p w:rsidR="00A82686" w:rsidRPr="00A82686" w:rsidRDefault="00A82686" w:rsidP="00A82686">
      <w:pPr>
        <w:spacing w:before="100" w:beforeAutospacing="1"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C4" w:rsidRDefault="00A82686" w:rsidP="001634C4">
      <w:pPr>
        <w:pStyle w:val="a3"/>
        <w:spacing w:before="0" w:beforeAutospacing="0" w:after="0" w:afterAutospacing="0" w:line="276" w:lineRule="auto"/>
        <w:contextualSpacing/>
        <w:jc w:val="both"/>
        <w:rPr>
          <w:iCs/>
        </w:rPr>
      </w:pPr>
      <w:r w:rsidRPr="00A82686">
        <w:lastRenderedPageBreak/>
        <w:tab/>
        <w:t>С учетом организации учебно-воспитательного процесса, особенностей состава обуча</w:t>
      </w:r>
      <w:r w:rsidRPr="00A82686">
        <w:t>ю</w:t>
      </w:r>
      <w:r w:rsidRPr="00A82686">
        <w:t>щихся школы, а так же запросов современного общества в 201</w:t>
      </w:r>
      <w:r w:rsidR="001634C4">
        <w:t>4</w:t>
      </w:r>
      <w:r w:rsidRPr="00A82686">
        <w:t>/201</w:t>
      </w:r>
      <w:r w:rsidR="001634C4">
        <w:t>5</w:t>
      </w:r>
      <w:r w:rsidRPr="00A82686">
        <w:t xml:space="preserve"> учебном году коллектив школы начал работу над методической темой </w:t>
      </w:r>
      <w:r w:rsidR="001634C4">
        <w:t>«</w:t>
      </w:r>
      <w:r w:rsidR="001634C4" w:rsidRPr="00C2514C">
        <w:rPr>
          <w:rStyle w:val="ad"/>
          <w:b/>
          <w:bCs/>
          <w:color w:val="000000"/>
        </w:rPr>
        <w:t>Формирование профессиональных компете</w:t>
      </w:r>
      <w:r w:rsidR="001634C4" w:rsidRPr="00C2514C">
        <w:rPr>
          <w:rStyle w:val="ad"/>
          <w:b/>
          <w:bCs/>
          <w:color w:val="000000"/>
        </w:rPr>
        <w:t>н</w:t>
      </w:r>
      <w:r w:rsidR="001634C4" w:rsidRPr="00C2514C">
        <w:rPr>
          <w:rStyle w:val="ad"/>
          <w:b/>
          <w:bCs/>
          <w:color w:val="000000"/>
        </w:rPr>
        <w:t>ций педагогического коллектива в условиях реализации ФГОС НОО и перехода на ФГОС ООО</w:t>
      </w:r>
      <w:r w:rsidR="001634C4" w:rsidRPr="00C2514C">
        <w:rPr>
          <w:rStyle w:val="a4"/>
          <w:i/>
          <w:iCs/>
          <w:color w:val="000000"/>
        </w:rPr>
        <w:t>»</w:t>
      </w:r>
      <w:r w:rsidRPr="00A82686">
        <w:rPr>
          <w:iCs/>
        </w:rPr>
        <w:t>.</w:t>
      </w:r>
    </w:p>
    <w:p w:rsidR="001634C4" w:rsidRDefault="001634C4" w:rsidP="001634C4">
      <w:pPr>
        <w:pStyle w:val="a3"/>
        <w:spacing w:before="0" w:beforeAutospacing="0" w:after="0" w:afterAutospacing="0" w:line="276" w:lineRule="auto"/>
        <w:contextualSpacing/>
        <w:jc w:val="both"/>
      </w:pPr>
      <w:r>
        <w:rPr>
          <w:iCs/>
        </w:rPr>
        <w:tab/>
      </w:r>
      <w:r w:rsidR="00A82686" w:rsidRPr="00A82686">
        <w:rPr>
          <w:iCs/>
        </w:rPr>
        <w:t xml:space="preserve"> Построение образовательного пространства и обучения на системно-деятельностной о</w:t>
      </w:r>
      <w:r w:rsidR="00A82686" w:rsidRPr="00A82686">
        <w:rPr>
          <w:iCs/>
        </w:rPr>
        <w:t>с</w:t>
      </w:r>
      <w:r w:rsidR="00A82686" w:rsidRPr="00A82686">
        <w:rPr>
          <w:iCs/>
        </w:rPr>
        <w:t>нове</w:t>
      </w:r>
      <w:r w:rsidR="00A82686" w:rsidRPr="00A82686">
        <w:t>». Роль методической работы школы на современном этапе непосредственно связана с со</w:t>
      </w:r>
      <w:r w:rsidR="00A82686" w:rsidRPr="00A82686">
        <w:t>з</w:t>
      </w:r>
      <w:r w:rsidR="00A82686" w:rsidRPr="00A82686">
        <w:t>данием условий для адаптации, становления, развития и саморазвития педагогических работн</w:t>
      </w:r>
      <w:r w:rsidR="00A82686" w:rsidRPr="00A82686">
        <w:t>и</w:t>
      </w:r>
      <w:r w:rsidR="00A82686" w:rsidRPr="00A82686">
        <w:t>ков на основе выявления их индивидуальных особенностей. При планировании методической работы педагогический коллектив стремился отобрать те формы, которые реально позволили бы решить проблемы и задачи, стоящие перед школой: продолжение работы по внедрению в учебно-воспитательный процесс информационно-коммуникационных технологий, способс</w:t>
      </w:r>
      <w:r w:rsidR="00A82686" w:rsidRPr="00A82686">
        <w:t>т</w:t>
      </w:r>
      <w:r w:rsidR="00A82686" w:rsidRPr="00A82686">
        <w:t>вующих повышению качества обучения школьников; создание условий для реализации иссл</w:t>
      </w:r>
      <w:r w:rsidR="00A82686" w:rsidRPr="00A82686">
        <w:t>е</w:t>
      </w:r>
      <w:r w:rsidR="00A82686" w:rsidRPr="00A82686">
        <w:t>довательской работы учащихся; повышение мотивации обучения через новые прогрессивные технологии обучении; дальнейшее развитие движения творчески работающих педагогов; ра</w:t>
      </w:r>
      <w:r w:rsidR="00A82686" w:rsidRPr="00A82686">
        <w:t>с</w:t>
      </w:r>
      <w:r w:rsidR="00A82686" w:rsidRPr="00A82686">
        <w:t xml:space="preserve">пространение передового педагогического опыта; повышение престижа учительского труда. </w:t>
      </w:r>
      <w:r w:rsidR="00A82686" w:rsidRPr="00A82686">
        <w:tab/>
        <w:t>Для координации методической работы продолжил работу методический совет, в состав которого входят руководители методических объединений. Методсоветом школы организован мониторинг качества образования (разработка и проведение контрольных срезов по предметам, выявление эффективности изучения образовательных программ, выполнение учебных пр</w:t>
      </w:r>
      <w:r w:rsidR="00A82686" w:rsidRPr="00A82686">
        <w:t>о</w:t>
      </w:r>
      <w:r w:rsidR="00A82686" w:rsidRPr="00A82686">
        <w:t>грамм). Педагогические работники школы привлечены к анализу и самоанализу результатов образовательного процесса, мероприятий промежуточной и итоговой аттестации. Материалы мониторинга являются частью портфолио учителей, который каждый учитель школы формир</w:t>
      </w:r>
      <w:r w:rsidR="00A82686" w:rsidRPr="00A82686">
        <w:t>у</w:t>
      </w:r>
      <w:r w:rsidR="00A82686" w:rsidRPr="00A82686">
        <w:t xml:space="preserve">ет уже не первый год. </w:t>
      </w:r>
    </w:p>
    <w:p w:rsidR="001634C4" w:rsidRDefault="00A82686" w:rsidP="001634C4">
      <w:pPr>
        <w:pStyle w:val="a3"/>
        <w:spacing w:before="0" w:beforeAutospacing="0" w:after="0" w:afterAutospacing="0" w:line="276" w:lineRule="auto"/>
        <w:contextualSpacing/>
        <w:jc w:val="both"/>
      </w:pPr>
      <w:r w:rsidRPr="00A82686">
        <w:tab/>
        <w:t>Главными звеньями в структуре методической службы школы являются методические объединения. В школе сформировано 3 предметных методических объединения. Каждое МО работает над своей методической темой, тесно связанной с методической темой школы. Все ШМО ведут протоколы проведённых заседаний, где обсуждаются доклады по определенной теме, анализируются уроки и мероприятия, проведение методических недель.</w:t>
      </w:r>
    </w:p>
    <w:p w:rsidR="001634C4" w:rsidRDefault="00A82686" w:rsidP="001634C4">
      <w:pPr>
        <w:pStyle w:val="a3"/>
        <w:spacing w:before="0" w:beforeAutospacing="0" w:after="0" w:afterAutospacing="0" w:line="276" w:lineRule="auto"/>
        <w:contextualSpacing/>
        <w:jc w:val="both"/>
      </w:pPr>
      <w:r w:rsidRPr="00A82686">
        <w:tab/>
        <w:t>На заседаниях методического совета школы, методических объединений рассматрив</w:t>
      </w:r>
      <w:r w:rsidRPr="00A82686">
        <w:t>а</w:t>
      </w:r>
      <w:r w:rsidRPr="00A82686">
        <w:t>лись формы проведения школьных мероприятий, подводились итоги их проведения, вопросы реализации федерального государственного образовательного стандарта, участие в конкурсах и олимпиадах. На заседаниях ШМО учителя занимаются разработкой и проведением меропри</w:t>
      </w:r>
      <w:r w:rsidRPr="00A82686">
        <w:t>я</w:t>
      </w:r>
      <w:r w:rsidRPr="00A82686">
        <w:t>тий по повышению уровня учебно-воспитательного процесса и качества знаний учащихся, о</w:t>
      </w:r>
      <w:r w:rsidRPr="00A82686">
        <w:t>р</w:t>
      </w:r>
      <w:r w:rsidRPr="00A82686">
        <w:t>ганизацией обмена опытом работы и внедрением передового опыта в практику работы учит</w:t>
      </w:r>
      <w:r w:rsidRPr="00A82686">
        <w:t>е</w:t>
      </w:r>
      <w:r w:rsidRPr="00A82686">
        <w:t>лей. После проведения контрольных срезов знаний учащихся учителя обсуждают их результ</w:t>
      </w:r>
      <w:r w:rsidRPr="00A82686">
        <w:t>а</w:t>
      </w:r>
      <w:r w:rsidRPr="00A82686">
        <w:t>ты, разрабатывают рекомендации и методические указания по ликвидации пробелов в знаниях учащихся. План методической работы объединения составляются с учетом склонностей и инт</w:t>
      </w:r>
      <w:r w:rsidRPr="00A82686">
        <w:t>е</w:t>
      </w:r>
      <w:r w:rsidRPr="00A82686">
        <w:t>ресов учителей, с учетом задач преподавания данного предмета, с учетом методической работы школы. Задачи работы методических объединений продиктованы анализом результатов за пр</w:t>
      </w:r>
      <w:r w:rsidRPr="00A82686">
        <w:t>о</w:t>
      </w:r>
      <w:r w:rsidRPr="00A82686">
        <w:t>шедший год.</w:t>
      </w:r>
    </w:p>
    <w:p w:rsidR="001634C4" w:rsidRDefault="00A82686" w:rsidP="001634C4">
      <w:pPr>
        <w:pStyle w:val="a3"/>
        <w:spacing w:before="0" w:beforeAutospacing="0" w:after="0" w:afterAutospacing="0" w:line="276" w:lineRule="auto"/>
        <w:contextualSpacing/>
        <w:jc w:val="both"/>
      </w:pPr>
      <w:r w:rsidRPr="00A82686">
        <w:tab/>
        <w:t>В ходе работы педагогических советов рассматривались как теоретические вопросы по методической теме школы, так и опыт работы учителей. Все педагоги работают над индивид</w:t>
      </w:r>
      <w:r w:rsidRPr="00A82686">
        <w:t>у</w:t>
      </w:r>
      <w:r w:rsidRPr="00A82686">
        <w:t>альными методическими темами, позволяющими концентрировать внимание на наиболее акт</w:t>
      </w:r>
      <w:r w:rsidRPr="00A82686">
        <w:t>у</w:t>
      </w:r>
      <w:r w:rsidRPr="00A82686">
        <w:t xml:space="preserve">альных проблемах преподавания учебных предметов, отдельных тем, модулей, спецкурсов. </w:t>
      </w:r>
    </w:p>
    <w:p w:rsidR="00304ACE" w:rsidRPr="00304ACE" w:rsidRDefault="00A82686" w:rsidP="00304ACE">
      <w:pPr>
        <w:pStyle w:val="ae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ab/>
      </w:r>
      <w:r w:rsidR="00304ACE" w:rsidRPr="00304ACE">
        <w:rPr>
          <w:rFonts w:ascii="Times New Roman" w:hAnsi="Times New Roman" w:cs="Times New Roman"/>
          <w:sz w:val="24"/>
          <w:szCs w:val="24"/>
        </w:rPr>
        <w:t>В 2014-2015 учебном году из 48(100%) педагогических и руководящих работников шк</w:t>
      </w:r>
      <w:r w:rsidR="00304ACE" w:rsidRPr="00304ACE">
        <w:rPr>
          <w:rFonts w:ascii="Times New Roman" w:hAnsi="Times New Roman" w:cs="Times New Roman"/>
          <w:sz w:val="24"/>
          <w:szCs w:val="24"/>
        </w:rPr>
        <w:t>о</w:t>
      </w:r>
      <w:r w:rsidR="00304ACE" w:rsidRPr="00304ACE">
        <w:rPr>
          <w:rFonts w:ascii="Times New Roman" w:hAnsi="Times New Roman" w:cs="Times New Roman"/>
          <w:sz w:val="24"/>
          <w:szCs w:val="24"/>
        </w:rPr>
        <w:t>лы  на прохождение аттестации было подано 8 заявлений от педагогических работников.</w:t>
      </w:r>
    </w:p>
    <w:p w:rsidR="00304ACE" w:rsidRPr="00304ACE" w:rsidRDefault="00304ACE" w:rsidP="00304AC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Из них заявлений было подано:</w:t>
      </w:r>
    </w:p>
    <w:p w:rsidR="00304ACE" w:rsidRPr="00304ACE" w:rsidRDefault="00304ACE" w:rsidP="00304ACE">
      <w:pPr>
        <w:numPr>
          <w:ilvl w:val="0"/>
          <w:numId w:val="4"/>
        </w:numPr>
        <w:tabs>
          <w:tab w:val="clear" w:pos="1260"/>
          <w:tab w:val="left" w:pos="567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lastRenderedPageBreak/>
        <w:t>на высшую квалификационную категорию по должности «учитель» -4;</w:t>
      </w:r>
    </w:p>
    <w:p w:rsidR="00304ACE" w:rsidRPr="00304ACE" w:rsidRDefault="00304ACE" w:rsidP="00304ACE">
      <w:pPr>
        <w:numPr>
          <w:ilvl w:val="0"/>
          <w:numId w:val="4"/>
        </w:numPr>
        <w:tabs>
          <w:tab w:val="clear" w:pos="1260"/>
          <w:tab w:val="left" w:pos="567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на высшую квалификационную категорию по должности «воспитатель» -1;</w:t>
      </w:r>
    </w:p>
    <w:p w:rsidR="00304ACE" w:rsidRPr="00304ACE" w:rsidRDefault="00304ACE" w:rsidP="00304ACE">
      <w:pPr>
        <w:numPr>
          <w:ilvl w:val="0"/>
          <w:numId w:val="4"/>
        </w:numPr>
        <w:tabs>
          <w:tab w:val="clear" w:pos="1260"/>
          <w:tab w:val="left" w:pos="567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на первую квалификационную категорию по должности «учитель» -2;</w:t>
      </w:r>
    </w:p>
    <w:p w:rsidR="00304ACE" w:rsidRPr="00304ACE" w:rsidRDefault="00304ACE" w:rsidP="00304ACE">
      <w:pPr>
        <w:numPr>
          <w:ilvl w:val="0"/>
          <w:numId w:val="4"/>
        </w:numPr>
        <w:tabs>
          <w:tab w:val="clear" w:pos="1260"/>
          <w:tab w:val="left" w:pos="567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на первую квалификационную категорию по должности «воспитатель» -1;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В ходе аттестации был разработан план проведения аттестации, составлен график прохо</w:t>
      </w:r>
      <w:r w:rsidRPr="00304ACE">
        <w:rPr>
          <w:rFonts w:ascii="Times New Roman" w:hAnsi="Times New Roman" w:cs="Times New Roman"/>
          <w:sz w:val="24"/>
          <w:szCs w:val="24"/>
        </w:rPr>
        <w:t>ж</w:t>
      </w:r>
      <w:r w:rsidRPr="00304ACE">
        <w:rPr>
          <w:rFonts w:ascii="Times New Roman" w:hAnsi="Times New Roman" w:cs="Times New Roman"/>
          <w:sz w:val="24"/>
          <w:szCs w:val="24"/>
        </w:rPr>
        <w:t>дения аттестации аттестуемыми.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Все аттестуемые успешно прошли аттестацию.</w:t>
      </w:r>
    </w:p>
    <w:p w:rsidR="00304ACE" w:rsidRPr="00304ACE" w:rsidRDefault="00304ACE" w:rsidP="00304ACE">
      <w:pPr>
        <w:pStyle w:val="ae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В 2014-2015 учебном году приказом по школе от 01.09.2014г. №134 были утверждены: </w:t>
      </w:r>
    </w:p>
    <w:p w:rsidR="00304ACE" w:rsidRPr="00304ACE" w:rsidRDefault="00304ACE" w:rsidP="00304ACE">
      <w:pPr>
        <w:pStyle w:val="ae"/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положение по аттестации, </w:t>
      </w:r>
    </w:p>
    <w:p w:rsidR="00304ACE" w:rsidRPr="00304ACE" w:rsidRDefault="00304ACE" w:rsidP="00304ACE">
      <w:pPr>
        <w:pStyle w:val="ae"/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комиссии, </w:t>
      </w:r>
    </w:p>
    <w:p w:rsidR="00304ACE" w:rsidRPr="00304ACE" w:rsidRDefault="00304ACE" w:rsidP="00304ACE">
      <w:pPr>
        <w:pStyle w:val="ae"/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график проведения аттестации в целях подтверждения соответствия занимаемой должности педагогическими работниками школы,</w:t>
      </w:r>
    </w:p>
    <w:p w:rsidR="00304ACE" w:rsidRPr="00304ACE" w:rsidRDefault="00304ACE" w:rsidP="00304ACE">
      <w:pPr>
        <w:pStyle w:val="ae"/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оформлен информационный стенд «Аттестация педагогических работников». </w:t>
      </w:r>
    </w:p>
    <w:p w:rsidR="00304ACE" w:rsidRPr="00304ACE" w:rsidRDefault="00304ACE" w:rsidP="00304ACE">
      <w:pPr>
        <w:pStyle w:val="ae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По результатам работы аттестационной комиссии из 7 педагогических работников школы в 2014-2015 учебном году,  представленных директором школы, аттестацию на подтверждение соответствия уровня квалификации занимаемой должности прошли 7 педагогических работн</w:t>
      </w:r>
      <w:r w:rsidRPr="00304ACE">
        <w:rPr>
          <w:rFonts w:ascii="Times New Roman" w:hAnsi="Times New Roman" w:cs="Times New Roman"/>
          <w:sz w:val="24"/>
          <w:szCs w:val="24"/>
        </w:rPr>
        <w:t>и</w:t>
      </w:r>
      <w:r w:rsidRPr="00304ACE">
        <w:rPr>
          <w:rFonts w:ascii="Times New Roman" w:hAnsi="Times New Roman" w:cs="Times New Roman"/>
          <w:sz w:val="24"/>
          <w:szCs w:val="24"/>
        </w:rPr>
        <w:t>ков:</w:t>
      </w:r>
    </w:p>
    <w:p w:rsidR="00304ACE" w:rsidRPr="00304ACE" w:rsidRDefault="00304ACE" w:rsidP="00304ACE">
      <w:pPr>
        <w:pStyle w:val="ae"/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по должности «учитель» -6 чел.;</w:t>
      </w:r>
    </w:p>
    <w:p w:rsidR="00304ACE" w:rsidRPr="00304ACE" w:rsidRDefault="00304ACE" w:rsidP="00304ACE">
      <w:pPr>
        <w:pStyle w:val="ae"/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по должности «социальный педагог»-1 чел.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Аттестация проводилась в соответствии с Положением о порядке аттестации, учитывая объективное, уважительное, доброжелательное отношение к аттестуемым работникам.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Новизна этого аттестационного года в том, что изменился инструментарий, документы.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Проблемы в проведении процедуры не было.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Процесс аттестации в школе проходил согласно графику заседаний аттестационной к</w:t>
      </w:r>
      <w:r w:rsidRPr="00304ACE">
        <w:rPr>
          <w:rFonts w:ascii="Times New Roman" w:hAnsi="Times New Roman" w:cs="Times New Roman"/>
          <w:sz w:val="24"/>
          <w:szCs w:val="24"/>
        </w:rPr>
        <w:t>о</w:t>
      </w:r>
      <w:r w:rsidRPr="00304ACE">
        <w:rPr>
          <w:rFonts w:ascii="Times New Roman" w:hAnsi="Times New Roman" w:cs="Times New Roman"/>
          <w:sz w:val="24"/>
          <w:szCs w:val="24"/>
        </w:rPr>
        <w:t xml:space="preserve">миссии. 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На конец 2014-2015 учебного года 47 (100%) педагогических и руководящих работников школы.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Из руководящих и педагогических работников школы:</w:t>
      </w:r>
    </w:p>
    <w:p w:rsidR="00304ACE" w:rsidRPr="00304ACE" w:rsidRDefault="00304ACE" w:rsidP="00304ACE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аттестация педагогов:</w:t>
      </w:r>
    </w:p>
    <w:tbl>
      <w:tblPr>
        <w:tblW w:w="7720" w:type="dxa"/>
        <w:jc w:val="center"/>
        <w:tblInd w:w="103" w:type="dxa"/>
        <w:tblLook w:val="0000"/>
      </w:tblPr>
      <w:tblGrid>
        <w:gridCol w:w="3760"/>
        <w:gridCol w:w="1980"/>
        <w:gridCol w:w="1980"/>
      </w:tblGrid>
      <w:tr w:rsidR="00304ACE" w:rsidRPr="00304ACE" w:rsidTr="00F0374B">
        <w:trPr>
          <w:trHeight w:val="4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04ACE" w:rsidRPr="00304ACE" w:rsidTr="00F0374B">
        <w:trPr>
          <w:trHeight w:val="18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304ACE" w:rsidRPr="00304ACE" w:rsidTr="00F0374B">
        <w:trPr>
          <w:trHeight w:val="133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04ACE" w:rsidRPr="00304ACE" w:rsidTr="00F0374B">
        <w:trPr>
          <w:trHeight w:val="23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04ACE" w:rsidRPr="00304ACE" w:rsidTr="00F0374B">
        <w:trPr>
          <w:trHeight w:val="4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</w:t>
            </w: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304ACE" w:rsidRPr="00304ACE" w:rsidTr="00F0374B">
        <w:trPr>
          <w:trHeight w:val="23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CE" w:rsidRPr="00304ACE" w:rsidRDefault="00304ACE" w:rsidP="00304A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Итого аттестовано: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04ACE" w:rsidRPr="00304ACE" w:rsidTr="00F0374B">
        <w:trPr>
          <w:trHeight w:val="18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CE" w:rsidRPr="00304ACE" w:rsidRDefault="00304ACE" w:rsidP="00304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</w:tbl>
    <w:p w:rsidR="00304ACE" w:rsidRPr="00304ACE" w:rsidRDefault="00304ACE" w:rsidP="00304ACE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не имеют квалификационную категорию и СЗД: 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64"/>
        <w:gridCol w:w="2214"/>
        <w:gridCol w:w="2613"/>
        <w:gridCol w:w="2531"/>
      </w:tblGrid>
      <w:tr w:rsidR="00304ACE" w:rsidRPr="00304ACE" w:rsidTr="00F0374B">
        <w:trPr>
          <w:jc w:val="center"/>
        </w:trPr>
        <w:tc>
          <w:tcPr>
            <w:tcW w:w="48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1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613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31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304ACE" w:rsidRPr="00304ACE" w:rsidTr="00F0374B">
        <w:trPr>
          <w:jc w:val="center"/>
        </w:trPr>
        <w:tc>
          <w:tcPr>
            <w:tcW w:w="48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Жамшитова М.Б.</w:t>
            </w:r>
          </w:p>
        </w:tc>
        <w:tc>
          <w:tcPr>
            <w:tcW w:w="221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МБОУ СОШ №3 п.Ванино</w:t>
            </w:r>
          </w:p>
        </w:tc>
        <w:tc>
          <w:tcPr>
            <w:tcW w:w="2613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Учитель геграфии</w:t>
            </w:r>
          </w:p>
        </w:tc>
        <w:tc>
          <w:tcPr>
            <w:tcW w:w="2531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Аттестация в 2015-2016 учебном году</w:t>
            </w:r>
          </w:p>
        </w:tc>
      </w:tr>
      <w:tr w:rsidR="00304ACE" w:rsidRPr="00304ACE" w:rsidTr="00F0374B">
        <w:trPr>
          <w:jc w:val="center"/>
        </w:trPr>
        <w:tc>
          <w:tcPr>
            <w:tcW w:w="48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Худякова Е.А.</w:t>
            </w:r>
          </w:p>
        </w:tc>
        <w:tc>
          <w:tcPr>
            <w:tcW w:w="221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МБОУ СОШ №3 п.Ванино</w:t>
            </w:r>
          </w:p>
        </w:tc>
        <w:tc>
          <w:tcPr>
            <w:tcW w:w="2613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Учитель геграфии</w:t>
            </w:r>
          </w:p>
        </w:tc>
        <w:tc>
          <w:tcPr>
            <w:tcW w:w="2531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Стаж работы в школе менее 2-х лет.</w:t>
            </w:r>
          </w:p>
        </w:tc>
      </w:tr>
      <w:tr w:rsidR="00304ACE" w:rsidRPr="00304ACE" w:rsidTr="00F0374B">
        <w:trPr>
          <w:jc w:val="center"/>
        </w:trPr>
        <w:tc>
          <w:tcPr>
            <w:tcW w:w="48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Мальцев Н.В.</w:t>
            </w:r>
          </w:p>
        </w:tc>
        <w:tc>
          <w:tcPr>
            <w:tcW w:w="221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МБОУ СОШ №3 п.Ванино</w:t>
            </w:r>
          </w:p>
        </w:tc>
        <w:tc>
          <w:tcPr>
            <w:tcW w:w="2613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31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Стаж работы в школе менее 2-х лет.</w:t>
            </w:r>
          </w:p>
        </w:tc>
      </w:tr>
      <w:tr w:rsidR="00304ACE" w:rsidRPr="00304ACE" w:rsidTr="00F0374B">
        <w:trPr>
          <w:jc w:val="center"/>
        </w:trPr>
        <w:tc>
          <w:tcPr>
            <w:tcW w:w="48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Путилина Г.П.</w:t>
            </w:r>
          </w:p>
        </w:tc>
        <w:tc>
          <w:tcPr>
            <w:tcW w:w="221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МБОУ СОШ №3 п.Ванино</w:t>
            </w:r>
          </w:p>
        </w:tc>
        <w:tc>
          <w:tcPr>
            <w:tcW w:w="2613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31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Отказ от аттестации в 2014-2015 уч.году на 1 КК по болезни</w:t>
            </w:r>
          </w:p>
        </w:tc>
      </w:tr>
      <w:tr w:rsidR="00304ACE" w:rsidRPr="00304ACE" w:rsidTr="00F0374B">
        <w:trPr>
          <w:jc w:val="center"/>
        </w:trPr>
        <w:tc>
          <w:tcPr>
            <w:tcW w:w="48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4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Вахрина М.К.</w:t>
            </w:r>
          </w:p>
        </w:tc>
        <w:tc>
          <w:tcPr>
            <w:tcW w:w="2214" w:type="dxa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МБОУ СОШ №3 п.Ванино</w:t>
            </w:r>
          </w:p>
        </w:tc>
        <w:tc>
          <w:tcPr>
            <w:tcW w:w="2613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Учитель ФГОС</w:t>
            </w:r>
          </w:p>
        </w:tc>
        <w:tc>
          <w:tcPr>
            <w:tcW w:w="2531" w:type="dxa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Внешний совмест</w:t>
            </w: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</w:tbl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ACE" w:rsidRPr="00304ACE" w:rsidRDefault="00304ACE" w:rsidP="00304A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3906" cy="2524125"/>
            <wp:effectExtent l="19050" t="0" r="349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06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ACE" w:rsidRPr="00304ACE" w:rsidRDefault="00304ACE" w:rsidP="00304ACE">
      <w:pPr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0" cy="28384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Руководство педагогического коллектива создает условия, направленные на саморазвитие и повышение профессиональной компетентности педагогов. Создана «Школа аттестующегося педагога», 4 педагога прошли переподготовку по профилю «Педагогика», 8 педагогов проходят профессиональную переподготовку. Организованна работа по прохождению курсов повышения квалификации, дистанционного обучения педагогов.  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В 2014-2015 учебном году прошли курсы повышения квалификации по программе 116 час.-1чел.(Юрлова О.Е.), 108 часов- 5человека (Аксаментова А.Н., ИвасишинаЛ.Ф.,Тимофеева О.Н., Путилина Г.П., Николаева Ю.И.), 72час.- 6чел.(Страмнова О.С., Страмнова И.В., Любаева Л.В., Изевлина С.А., Маркова Т.Г., Петухова Л.В., Енаки А.В., , Сергеева Е.В.. Худякова Е.А.), 48 час.- 4час.(Котельникова Н.Б., Жилина Т.Н.) из них дистанционно-6 человек. Курсы ИКТ по программе 36 часов прошли-2 чел., по программе 16 час.-5 чел..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Профессиональную переподготовку по программе «Педагогика» 256 час. прошли 4 чел.. Профессиональную переподготовку проходят 8 человек..</w:t>
      </w:r>
    </w:p>
    <w:p w:rsidR="00304ACE" w:rsidRPr="00304ACE" w:rsidRDefault="00304ACE" w:rsidP="00304AC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lastRenderedPageBreak/>
        <w:t>Педагоги школы участвуют в семинарах, конференциях мероприятиях организованных в районе и крае, в конкурсах.</w:t>
      </w:r>
    </w:p>
    <w:p w:rsidR="00304ACE" w:rsidRPr="00304ACE" w:rsidRDefault="00304ACE" w:rsidP="00304ACE">
      <w:pPr>
        <w:pStyle w:val="H4"/>
        <w:keepNext w:val="0"/>
        <w:spacing w:before="0" w:after="0" w:line="276" w:lineRule="auto"/>
        <w:ind w:firstLine="708"/>
        <w:contextualSpacing/>
        <w:jc w:val="both"/>
        <w:outlineLvl w:val="9"/>
        <w:rPr>
          <w:b w:val="0"/>
        </w:rPr>
      </w:pPr>
      <w:r w:rsidRPr="00304ACE">
        <w:rPr>
          <w:b w:val="0"/>
        </w:rPr>
        <w:t xml:space="preserve">На конец учебного года в учреждении насчитывается 131 ПК. 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В школе оборудовано шесть классных комнат с оборудованных компьютерной техникой не м</w:t>
      </w:r>
      <w:r w:rsidRPr="00304ACE">
        <w:rPr>
          <w:rFonts w:ascii="Times New Roman" w:hAnsi="Times New Roman" w:cs="Times New Roman"/>
          <w:sz w:val="24"/>
          <w:szCs w:val="24"/>
        </w:rPr>
        <w:t>е</w:t>
      </w:r>
      <w:r w:rsidRPr="00304ACE">
        <w:rPr>
          <w:rFonts w:ascii="Times New Roman" w:hAnsi="Times New Roman" w:cs="Times New Roman"/>
          <w:sz w:val="24"/>
          <w:szCs w:val="24"/>
        </w:rPr>
        <w:t>нее пяти рабочих мест. Большая часть компьютерной техники на основе 2-х ядерного процесс</w:t>
      </w:r>
      <w:r w:rsidRPr="00304ACE">
        <w:rPr>
          <w:rFonts w:ascii="Times New Roman" w:hAnsi="Times New Roman" w:cs="Times New Roman"/>
          <w:sz w:val="24"/>
          <w:szCs w:val="24"/>
        </w:rPr>
        <w:t>о</w:t>
      </w:r>
      <w:r w:rsidRPr="00304ACE">
        <w:rPr>
          <w:rFonts w:ascii="Times New Roman" w:hAnsi="Times New Roman" w:cs="Times New Roman"/>
          <w:sz w:val="24"/>
          <w:szCs w:val="24"/>
        </w:rPr>
        <w:t>ра с тактовой частотой  2,2 ГГц.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CE">
        <w:rPr>
          <w:rFonts w:ascii="Times New Roman" w:hAnsi="Times New Roman" w:cs="Times New Roman"/>
          <w:b/>
          <w:sz w:val="24"/>
          <w:szCs w:val="24"/>
        </w:rPr>
        <w:t>Из 130 ПК: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- 36 установлено в компьютерных классах;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- 61 в классных комнатах (кабинеты начальной школы, математики, русского языка, иностра</w:t>
      </w:r>
      <w:r w:rsidRPr="00304ACE">
        <w:rPr>
          <w:rFonts w:ascii="Times New Roman" w:hAnsi="Times New Roman" w:cs="Times New Roman"/>
          <w:sz w:val="24"/>
          <w:szCs w:val="24"/>
        </w:rPr>
        <w:t>н</w:t>
      </w:r>
      <w:r w:rsidRPr="00304ACE">
        <w:rPr>
          <w:rFonts w:ascii="Times New Roman" w:hAnsi="Times New Roman" w:cs="Times New Roman"/>
          <w:sz w:val="24"/>
          <w:szCs w:val="24"/>
        </w:rPr>
        <w:t>ного языка, биологии, географии, химии, ОБЖ, музыки,  а также в краеведческом и экологич</w:t>
      </w:r>
      <w:r w:rsidRPr="00304ACE">
        <w:rPr>
          <w:rFonts w:ascii="Times New Roman" w:hAnsi="Times New Roman" w:cs="Times New Roman"/>
          <w:sz w:val="24"/>
          <w:szCs w:val="24"/>
        </w:rPr>
        <w:t>е</w:t>
      </w:r>
      <w:r w:rsidRPr="00304ACE">
        <w:rPr>
          <w:rFonts w:ascii="Times New Roman" w:hAnsi="Times New Roman" w:cs="Times New Roman"/>
          <w:sz w:val="24"/>
          <w:szCs w:val="24"/>
        </w:rPr>
        <w:t>ском музеях школы);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- 32 – рабочие места сотрудников;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- 2 АРМа детей-инвалидов проекта «Дистанционное образование»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ACE">
        <w:rPr>
          <w:rFonts w:ascii="Times New Roman" w:hAnsi="Times New Roman" w:cs="Times New Roman"/>
          <w:bCs/>
          <w:sz w:val="24"/>
          <w:szCs w:val="24"/>
        </w:rPr>
        <w:t>В школе 11 интерактивных комплектов (доска + проектор), 25 мультимедийных проекторов, в том числе 3 интерактивных.</w:t>
      </w:r>
    </w:p>
    <w:p w:rsidR="00304ACE" w:rsidRPr="00304ACE" w:rsidRDefault="00304ACE" w:rsidP="00304ACE">
      <w:pPr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ACE">
        <w:rPr>
          <w:rFonts w:ascii="Times New Roman" w:hAnsi="Times New Roman" w:cs="Times New Roman"/>
          <w:bCs/>
          <w:sz w:val="24"/>
          <w:szCs w:val="24"/>
        </w:rPr>
        <w:t>На один компьютер приходится 4,8 учащихся.</w:t>
      </w:r>
    </w:p>
    <w:p w:rsidR="00304ACE" w:rsidRPr="00304ACE" w:rsidRDefault="00304ACE" w:rsidP="00304A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В кабинетах помимо компьютерной техники, имеются сканеры, принтеры, колонки, микрофон, наушники.</w:t>
      </w:r>
    </w:p>
    <w:p w:rsidR="00304ACE" w:rsidRPr="00304ACE" w:rsidRDefault="00304ACE" w:rsidP="00304A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Компьютерным оборудованием оснащены также кабинеты директора, заместителей д</w:t>
      </w:r>
      <w:r w:rsidRPr="00304ACE">
        <w:rPr>
          <w:rFonts w:ascii="Times New Roman" w:hAnsi="Times New Roman" w:cs="Times New Roman"/>
          <w:sz w:val="24"/>
          <w:szCs w:val="24"/>
        </w:rPr>
        <w:t>и</w:t>
      </w:r>
      <w:r w:rsidRPr="00304ACE">
        <w:rPr>
          <w:rFonts w:ascii="Times New Roman" w:hAnsi="Times New Roman" w:cs="Times New Roman"/>
          <w:sz w:val="24"/>
          <w:szCs w:val="24"/>
        </w:rPr>
        <w:t xml:space="preserve">ректора, учительская, психолога, секретаря. </w:t>
      </w:r>
    </w:p>
    <w:p w:rsidR="00304ACE" w:rsidRPr="00304ACE" w:rsidRDefault="00304ACE" w:rsidP="00304A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94 ПК учреждения объединены локальной сетью, что позволяет использовать быстрый обмен информацией, а также осуществлен выход в Интернет с каждого рабочего места.</w:t>
      </w: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ab/>
      </w:r>
    </w:p>
    <w:p w:rsidR="00304ACE" w:rsidRPr="00304ACE" w:rsidRDefault="00304ACE" w:rsidP="00304A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В 2014/2015 учебном году за счет муниципальных средств  было приобретено: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0"/>
        <w:gridCol w:w="1188"/>
        <w:gridCol w:w="2464"/>
      </w:tblGrid>
      <w:tr w:rsidR="00304ACE" w:rsidRPr="00304ACE" w:rsidTr="00F0374B">
        <w:tc>
          <w:tcPr>
            <w:tcW w:w="5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64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4ACE" w:rsidRPr="00304ACE" w:rsidTr="00F0374B">
        <w:tc>
          <w:tcPr>
            <w:tcW w:w="5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30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IRU</w:t>
            </w:r>
          </w:p>
        </w:tc>
        <w:tc>
          <w:tcPr>
            <w:tcW w:w="11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</w:tr>
      <w:tr w:rsidR="00304ACE" w:rsidRPr="00304ACE" w:rsidTr="00F0374B">
        <w:tc>
          <w:tcPr>
            <w:tcW w:w="5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30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Q</w:t>
            </w:r>
          </w:p>
        </w:tc>
        <w:tc>
          <w:tcPr>
            <w:tcW w:w="11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>21900,00</w:t>
            </w:r>
          </w:p>
        </w:tc>
      </w:tr>
      <w:tr w:rsidR="00304ACE" w:rsidRPr="00304ACE" w:rsidTr="00F0374B">
        <w:tc>
          <w:tcPr>
            <w:tcW w:w="5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30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Pavilion 17</w:t>
            </w:r>
          </w:p>
        </w:tc>
        <w:tc>
          <w:tcPr>
            <w:tcW w:w="1188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28801.00</w:t>
            </w:r>
          </w:p>
        </w:tc>
      </w:tr>
      <w:tr w:rsidR="00304ACE" w:rsidRPr="00304ACE" w:rsidTr="00F0374B">
        <w:tc>
          <w:tcPr>
            <w:tcW w:w="7536" w:type="dxa"/>
            <w:gridSpan w:val="3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64" w:type="dxa"/>
            <w:shd w:val="clear" w:color="auto" w:fill="auto"/>
          </w:tcPr>
          <w:p w:rsidR="00304ACE" w:rsidRPr="00304ACE" w:rsidRDefault="00304ACE" w:rsidP="00304AC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68501.1</w:t>
            </w:r>
          </w:p>
        </w:tc>
      </w:tr>
    </w:tbl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ACE" w:rsidRPr="00304ACE" w:rsidRDefault="00304ACE" w:rsidP="00304A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ab/>
        <w:t>В 2015/2016 учебном году планируется:</w:t>
      </w:r>
    </w:p>
    <w:p w:rsidR="00304ACE" w:rsidRPr="00304ACE" w:rsidRDefault="00304ACE" w:rsidP="00304ACE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Дооборудовать компьютерной техникой предметные кабинеты.</w:t>
      </w:r>
    </w:p>
    <w:p w:rsidR="00304ACE" w:rsidRPr="00304ACE" w:rsidRDefault="00304ACE" w:rsidP="00304ACE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 xml:space="preserve">Приобрести интерактивную доску и компьютерное оборудование в  кабинет химии. </w:t>
      </w:r>
    </w:p>
    <w:p w:rsidR="00304ACE" w:rsidRPr="00304ACE" w:rsidRDefault="00304ACE" w:rsidP="00304ACE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Использовать систему дистанционной подготовки к ЕГЭ.</w:t>
      </w:r>
    </w:p>
    <w:p w:rsidR="00304ACE" w:rsidRPr="00304ACE" w:rsidRDefault="00304ACE" w:rsidP="00304ACE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hAnsi="Times New Roman" w:cs="Times New Roman"/>
          <w:sz w:val="24"/>
          <w:szCs w:val="24"/>
        </w:rPr>
        <w:t>Организовать доступ к учебным программам, курсам и методическим материалам, разм</w:t>
      </w:r>
      <w:r w:rsidRPr="00304ACE">
        <w:rPr>
          <w:rFonts w:ascii="Times New Roman" w:hAnsi="Times New Roman" w:cs="Times New Roman"/>
          <w:sz w:val="24"/>
          <w:szCs w:val="24"/>
        </w:rPr>
        <w:t>е</w:t>
      </w:r>
      <w:r w:rsidRPr="00304ACE">
        <w:rPr>
          <w:rFonts w:ascii="Times New Roman" w:hAnsi="Times New Roman" w:cs="Times New Roman"/>
          <w:sz w:val="24"/>
          <w:szCs w:val="24"/>
        </w:rPr>
        <w:t xml:space="preserve">щённым на школьном сервере, а также на образовательных серверах других организаций. </w:t>
      </w:r>
    </w:p>
    <w:p w:rsidR="00A82686" w:rsidRPr="00A82686" w:rsidRDefault="00A82686" w:rsidP="00A82686">
      <w:pPr>
        <w:pStyle w:val="a3"/>
        <w:spacing w:after="0" w:afterAutospacing="0"/>
        <w:contextualSpacing/>
        <w:jc w:val="center"/>
      </w:pPr>
      <w:r w:rsidRPr="00A82686">
        <w:rPr>
          <w:b/>
          <w:bCs/>
        </w:rPr>
        <w:t>Расширение ИКТ компетентности всех участников образовательного процесса</w:t>
      </w:r>
    </w:p>
    <w:p w:rsidR="00A82686" w:rsidRPr="00A82686" w:rsidRDefault="00A82686" w:rsidP="00A82686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b/>
          <w:bCs/>
          <w:sz w:val="24"/>
          <w:szCs w:val="24"/>
        </w:rPr>
        <w:t>Расширение ИКТ компетентности учителей</w:t>
      </w:r>
    </w:p>
    <w:p w:rsidR="00A82686" w:rsidRPr="00A82686" w:rsidRDefault="00A82686" w:rsidP="00A826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Для обеспечения методической поддержки учителей открыт доступ к дистанционным курсам  по наиболее популярным программным продуктам, таким как MicrosoftWindows, MicrosoftOffice, AdobePhotoshop, ABBYY FineReader и др. На дистанционных семинарах «Пр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грамма формирования УУД как составляющая основной образовательной программы» (подг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товка к введению ФГОС НОО средствами ИК-технологий и дистанционного обучения)  обуч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лись учителя начальных классов.</w:t>
      </w:r>
    </w:p>
    <w:p w:rsidR="00A82686" w:rsidRPr="00A82686" w:rsidRDefault="00A82686" w:rsidP="00A826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>В течение года постоянно проводятся консультации по использованию мультимедиа те</w:t>
      </w:r>
      <w:r w:rsidRPr="00A82686">
        <w:rPr>
          <w:rFonts w:ascii="Times New Roman" w:hAnsi="Times New Roman" w:cs="Times New Roman"/>
          <w:sz w:val="24"/>
          <w:szCs w:val="24"/>
        </w:rPr>
        <w:t>х</w:t>
      </w:r>
      <w:r w:rsidRPr="00A82686">
        <w:rPr>
          <w:rFonts w:ascii="Times New Roman" w:hAnsi="Times New Roman" w:cs="Times New Roman"/>
          <w:sz w:val="24"/>
          <w:szCs w:val="24"/>
        </w:rPr>
        <w:t>ники на уроках и во внеурочной деятельности школы.</w:t>
      </w:r>
    </w:p>
    <w:p w:rsidR="00A82686" w:rsidRPr="00A82686" w:rsidRDefault="00A82686" w:rsidP="00A826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Сотрудники школы активно используют электронную почту для получения и отправки документов, заданий и результатов контрольных работ. </w:t>
      </w:r>
      <w:r w:rsidRPr="00A82686">
        <w:rPr>
          <w:rFonts w:ascii="Times New Roman" w:hAnsi="Times New Roman" w:cs="Times New Roman"/>
          <w:bCs/>
          <w:sz w:val="24"/>
          <w:szCs w:val="24"/>
        </w:rPr>
        <w:t>Эффективно используют И</w:t>
      </w:r>
      <w:r w:rsidR="00304ACE">
        <w:rPr>
          <w:rFonts w:ascii="Times New Roman" w:hAnsi="Times New Roman" w:cs="Times New Roman"/>
          <w:bCs/>
          <w:sz w:val="24"/>
          <w:szCs w:val="24"/>
        </w:rPr>
        <w:t>К</w:t>
      </w:r>
      <w:r w:rsidRPr="00A82686">
        <w:rPr>
          <w:rFonts w:ascii="Times New Roman" w:hAnsi="Times New Roman" w:cs="Times New Roman"/>
          <w:bCs/>
          <w:sz w:val="24"/>
          <w:szCs w:val="24"/>
        </w:rPr>
        <w:t xml:space="preserve">Т в своей работе </w:t>
      </w:r>
      <w:r w:rsidR="00304ACE">
        <w:rPr>
          <w:rFonts w:ascii="Times New Roman" w:hAnsi="Times New Roman" w:cs="Times New Roman"/>
          <w:bCs/>
          <w:sz w:val="24"/>
          <w:szCs w:val="24"/>
        </w:rPr>
        <w:t>80</w:t>
      </w:r>
      <w:r w:rsidRPr="00A82686">
        <w:rPr>
          <w:rFonts w:ascii="Times New Roman" w:hAnsi="Times New Roman" w:cs="Times New Roman"/>
          <w:bCs/>
          <w:sz w:val="24"/>
          <w:szCs w:val="24"/>
        </w:rPr>
        <w:t xml:space="preserve"> % учителей</w:t>
      </w:r>
    </w:p>
    <w:p w:rsidR="00A82686" w:rsidRPr="00A82686" w:rsidRDefault="00A82686" w:rsidP="00A82686">
      <w:pPr>
        <w:pStyle w:val="a3"/>
        <w:spacing w:after="0" w:afterAutospacing="0"/>
        <w:contextualSpacing/>
        <w:jc w:val="center"/>
        <w:rPr>
          <w:b/>
        </w:rPr>
      </w:pPr>
      <w:r w:rsidRPr="00A82686">
        <w:rPr>
          <w:b/>
        </w:rPr>
        <w:t>Расширение ИКТ компетентности учеников</w:t>
      </w:r>
    </w:p>
    <w:p w:rsidR="00A82686" w:rsidRPr="00A82686" w:rsidRDefault="00A82686" w:rsidP="00A82686">
      <w:pPr>
        <w:pStyle w:val="a3"/>
        <w:spacing w:after="0" w:afterAutospacing="0"/>
        <w:contextualSpacing/>
        <w:jc w:val="both"/>
      </w:pPr>
      <w:r w:rsidRPr="00A82686">
        <w:rPr>
          <w:b/>
        </w:rPr>
        <w:tab/>
      </w:r>
      <w:r w:rsidRPr="00A82686">
        <w:t>Наблюдается увеличение числа учащихся, активно использующих ИКТ в образовател</w:t>
      </w:r>
      <w:r w:rsidRPr="00A82686">
        <w:t>ь</w:t>
      </w:r>
      <w:r w:rsidRPr="00A82686">
        <w:t>ных целях как для подготовки к урокам, так и во время уроков, и во внеурочной деятельности. Учащиеся активно используют  ИКТ при выполнении индивидуальных, групповых и общешк</w:t>
      </w:r>
      <w:r w:rsidRPr="00A82686">
        <w:t>о</w:t>
      </w:r>
      <w:r w:rsidRPr="00A82686">
        <w:t>льных проектов.</w:t>
      </w:r>
    </w:p>
    <w:p w:rsidR="00A82686" w:rsidRPr="00A82686" w:rsidRDefault="00A82686" w:rsidP="00A82686">
      <w:pPr>
        <w:pStyle w:val="a3"/>
        <w:spacing w:after="0" w:afterAutospacing="0"/>
        <w:contextualSpacing/>
        <w:jc w:val="both"/>
      </w:pPr>
      <w:r w:rsidRPr="00A82686">
        <w:tab/>
        <w:t>Учащимися школы осуществляется информационная и технологическая поддержка школьных мероприятий: «День знаний», «День осени», «День учителя», «Рождественские дни», «День святого Валентина», «8 марта», «День Победы», «Последний звонок», «Выпускной бал».</w:t>
      </w:r>
    </w:p>
    <w:p w:rsidR="00304ACE" w:rsidRDefault="00304ACE" w:rsidP="00A8268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686" w:rsidRPr="00A82686" w:rsidRDefault="00A82686" w:rsidP="00A8268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bCs/>
          <w:sz w:val="24"/>
          <w:szCs w:val="24"/>
        </w:rPr>
        <w:t>Расширение ИКТ компетентности родителей</w:t>
      </w:r>
    </w:p>
    <w:p w:rsidR="00A82686" w:rsidRPr="00A82686" w:rsidRDefault="00A82686" w:rsidP="00A826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 xml:space="preserve"> Поддерживается сайт школы </w:t>
      </w:r>
      <w:hyperlink r:id="rId14" w:history="1">
        <w:r w:rsidRPr="00A82686">
          <w:rPr>
            <w:rStyle w:val="af6"/>
            <w:rFonts w:ascii="Times New Roman" w:hAnsi="Times New Roman" w:cs="Times New Roman"/>
            <w:sz w:val="24"/>
            <w:szCs w:val="24"/>
          </w:rPr>
          <w:t>http://vanino-3.edu.27.ru/</w:t>
        </w:r>
      </w:hyperlink>
      <w:r w:rsidRPr="00A82686">
        <w:rPr>
          <w:rFonts w:ascii="Times New Roman" w:hAnsi="Times New Roman" w:cs="Times New Roman"/>
          <w:sz w:val="24"/>
          <w:szCs w:val="24"/>
        </w:rPr>
        <w:t xml:space="preserve"> для информирования родительской общественности о нормативных документах, отчетах, мероприятиях школы. Проводятся опр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сы  для выявления общественного мнения по вопросам организации родительских собраний, введения школьной формы.</w:t>
      </w:r>
    </w:p>
    <w:p w:rsidR="00A82686" w:rsidRPr="00A82686" w:rsidRDefault="00A82686" w:rsidP="00304ACE">
      <w:pPr>
        <w:spacing w:after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</w:r>
      <w:r w:rsidRPr="00A82686">
        <w:rPr>
          <w:rFonts w:ascii="Times New Roman" w:hAnsi="Times New Roman" w:cs="Times New Roman"/>
          <w:sz w:val="24"/>
          <w:szCs w:val="24"/>
        </w:rPr>
        <w:tab/>
        <w:t>Осуществляется работа электронного дневника «Дневни</w:t>
      </w:r>
      <w:r w:rsidR="00304ACE">
        <w:rPr>
          <w:rFonts w:ascii="Times New Roman" w:hAnsi="Times New Roman" w:cs="Times New Roman"/>
          <w:sz w:val="24"/>
          <w:szCs w:val="24"/>
        </w:rPr>
        <w:t>к.ру», задействованы все классные коллективы (100</w:t>
      </w:r>
      <w:r w:rsidRPr="00A82686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A82686" w:rsidRPr="00A82686" w:rsidRDefault="00A82686" w:rsidP="00304ACE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Работа с одаренными детьми по-прежнему является одним из приоритетных направл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ний работы школы. Коллектив школы способствует поиску, отбору и творческому развитию детей, проявляющих интерес и способности к изучению предмета. Определены основные н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 xml:space="preserve">правления деятельности в работе с одаренными детьми: </w:t>
      </w:r>
    </w:p>
    <w:p w:rsidR="00A82686" w:rsidRPr="00A82686" w:rsidRDefault="00A82686" w:rsidP="00C164E6">
      <w:pPr>
        <w:pStyle w:val="a5"/>
        <w:numPr>
          <w:ilvl w:val="0"/>
          <w:numId w:val="6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их в исследовательскую деятельность, в работу над учебными проектами, к выступлению на научно-практических конференциях.</w:t>
      </w:r>
    </w:p>
    <w:p w:rsidR="00A82686" w:rsidRPr="00A82686" w:rsidRDefault="00A82686" w:rsidP="00C164E6">
      <w:pPr>
        <w:pStyle w:val="a5"/>
        <w:numPr>
          <w:ilvl w:val="0"/>
          <w:numId w:val="6"/>
        </w:num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этих детей к участию в предметных неделях, конкурсах и олимпиадах.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С целью создания оптимальных условий для интеллектуального развития школьников, активизации познавательной деятельности учащихся, привития интереса к предметам, сове</w:t>
      </w:r>
      <w:r w:rsidRPr="00A82686">
        <w:rPr>
          <w:rFonts w:ascii="Times New Roman" w:hAnsi="Times New Roman" w:cs="Times New Roman"/>
          <w:sz w:val="24"/>
          <w:szCs w:val="24"/>
        </w:rPr>
        <w:t>р</w:t>
      </w:r>
      <w:r w:rsidRPr="00A82686">
        <w:rPr>
          <w:rFonts w:ascii="Times New Roman" w:hAnsi="Times New Roman" w:cs="Times New Roman"/>
          <w:sz w:val="24"/>
          <w:szCs w:val="24"/>
        </w:rPr>
        <w:t>шенствования профессионального мастерства педагогов через подготовку, организацию и пр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t>ведение внеклассных мероприятий силами методического объединения учителей организовало проведение недели предметов гуманитарного, естественно-математического цикла, недели н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чальной школы. Проведение мероприятий позволило как учащимся, так и учителям дополн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тельно раскрыть свой творческий потенциал. Учителя-предметники во время предметных н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 xml:space="preserve">дель старались использовать разные методы и приёмы работы с целью выявления способных учащихся, а именно провели предметные олимпиады, интеллектуальные игры. 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 же расширению знаний. </w:t>
      </w:r>
    </w:p>
    <w:p w:rsidR="00A82686" w:rsidRPr="00A82686" w:rsidRDefault="00A82686" w:rsidP="00A82686">
      <w:pPr>
        <w:spacing w:before="100" w:beforeAutospacing="1"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школе проводятся групповые и индивидуальные занятия с сильными учащимися, по</w:t>
      </w:r>
      <w:r w:rsidRPr="00A82686">
        <w:rPr>
          <w:rFonts w:ascii="Times New Roman" w:hAnsi="Times New Roman" w:cs="Times New Roman"/>
          <w:sz w:val="24"/>
          <w:szCs w:val="24"/>
        </w:rPr>
        <w:t>д</w:t>
      </w:r>
      <w:r w:rsidRPr="00A82686">
        <w:rPr>
          <w:rFonts w:ascii="Times New Roman" w:hAnsi="Times New Roman" w:cs="Times New Roman"/>
          <w:sz w:val="24"/>
          <w:szCs w:val="24"/>
        </w:rPr>
        <w:t xml:space="preserve">готовка их к районным и областным олимпиадам. 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В текущем учебном году педколлектив стремился расширить благоприятные условия для реализации творческого потенциала детей путем вовлечения их в проектную и исследов</w:t>
      </w:r>
      <w:r w:rsidRPr="00A82686">
        <w:rPr>
          <w:rFonts w:ascii="Times New Roman" w:hAnsi="Times New Roman" w:cs="Times New Roman"/>
          <w:sz w:val="24"/>
          <w:szCs w:val="24"/>
        </w:rPr>
        <w:t>а</w:t>
      </w:r>
      <w:r w:rsidRPr="00A82686">
        <w:rPr>
          <w:rFonts w:ascii="Times New Roman" w:hAnsi="Times New Roman" w:cs="Times New Roman"/>
          <w:sz w:val="24"/>
          <w:szCs w:val="24"/>
        </w:rPr>
        <w:t>тельскую деятельности. Итоги работы по проектной деятельности учащимися представлены на ученических конференциях начальной и средней школы. Содержание представленных проектов раскрывало многообразие проблем, которые поставили перед собой учащиеся. Конференция показала, что представлению проектов предшествовала большая работа. Разработчики испол</w:t>
      </w:r>
      <w:r w:rsidRPr="00A82686">
        <w:rPr>
          <w:rFonts w:ascii="Times New Roman" w:hAnsi="Times New Roman" w:cs="Times New Roman"/>
          <w:sz w:val="24"/>
          <w:szCs w:val="24"/>
        </w:rPr>
        <w:t>ь</w:t>
      </w:r>
      <w:r w:rsidRPr="00A82686">
        <w:rPr>
          <w:rFonts w:ascii="Times New Roman" w:hAnsi="Times New Roman" w:cs="Times New Roman"/>
          <w:sz w:val="24"/>
          <w:szCs w:val="24"/>
        </w:rPr>
        <w:t>зовали различные источники информации, пользовались исследовательскими методами, пров</w:t>
      </w:r>
      <w:r w:rsidRPr="00A82686">
        <w:rPr>
          <w:rFonts w:ascii="Times New Roman" w:hAnsi="Times New Roman" w:cs="Times New Roman"/>
          <w:sz w:val="24"/>
          <w:szCs w:val="24"/>
        </w:rPr>
        <w:t>о</w:t>
      </w:r>
      <w:r w:rsidRPr="00A82686">
        <w:rPr>
          <w:rFonts w:ascii="Times New Roman" w:hAnsi="Times New Roman" w:cs="Times New Roman"/>
          <w:sz w:val="24"/>
          <w:szCs w:val="24"/>
        </w:rPr>
        <w:lastRenderedPageBreak/>
        <w:t xml:space="preserve">дили беседы, опросы, расчёты. Все дети хорошо владеют материалом, уверенно отвечают на вопросы присутствующих, приводят примеры. Второй год на хорошем уровне демонстрируют свои работы младшие школьники. 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  <w:t>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методического совета, методических объединений учителей. Работа школьной метод</w:t>
      </w:r>
      <w:r w:rsidRPr="00A82686">
        <w:rPr>
          <w:rFonts w:ascii="Times New Roman" w:hAnsi="Times New Roman" w:cs="Times New Roman"/>
          <w:sz w:val="24"/>
          <w:szCs w:val="24"/>
        </w:rPr>
        <w:t>и</w:t>
      </w:r>
      <w:r w:rsidRPr="00A82686">
        <w:rPr>
          <w:rFonts w:ascii="Times New Roman" w:hAnsi="Times New Roman" w:cs="Times New Roman"/>
          <w:sz w:val="24"/>
          <w:szCs w:val="24"/>
        </w:rPr>
        <w:t>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</w:t>
      </w:r>
      <w:r w:rsidRPr="00A82686">
        <w:rPr>
          <w:rFonts w:ascii="Times New Roman" w:hAnsi="Times New Roman" w:cs="Times New Roman"/>
          <w:sz w:val="24"/>
          <w:szCs w:val="24"/>
        </w:rPr>
        <w:t>е</w:t>
      </w:r>
      <w:r w:rsidRPr="00A82686">
        <w:rPr>
          <w:rFonts w:ascii="Times New Roman" w:hAnsi="Times New Roman" w:cs="Times New Roman"/>
          <w:sz w:val="24"/>
          <w:szCs w:val="24"/>
        </w:rPr>
        <w:t>лей с использованием теоретических и практических форм работы.</w:t>
      </w:r>
    </w:p>
    <w:p w:rsidR="00A82686" w:rsidRPr="00A82686" w:rsidRDefault="00A82686" w:rsidP="00A8268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686">
        <w:rPr>
          <w:rFonts w:ascii="Times New Roman" w:hAnsi="Times New Roman" w:cs="Times New Roman"/>
          <w:sz w:val="24"/>
          <w:szCs w:val="24"/>
        </w:rPr>
        <w:tab/>
      </w:r>
    </w:p>
    <w:p w:rsidR="00A82686" w:rsidRPr="00A82686" w:rsidRDefault="00A82686" w:rsidP="00A82686">
      <w:pPr>
        <w:spacing w:before="100" w:beforeAutospacing="1"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86">
        <w:rPr>
          <w:rFonts w:ascii="Times New Roman" w:hAnsi="Times New Roman" w:cs="Times New Roman"/>
          <w:b/>
          <w:sz w:val="24"/>
          <w:szCs w:val="24"/>
          <w:u w:val="single"/>
        </w:rPr>
        <w:t>Анализ воспитательной работы.</w:t>
      </w:r>
    </w:p>
    <w:p w:rsidR="00304ACE" w:rsidRPr="00304ACE" w:rsidRDefault="00304ACE" w:rsidP="00304ACE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        В 2014 – 2015  учебном году воспитательная работа школы осуществлялась в соо</w:t>
      </w:r>
      <w:r w:rsidRPr="00304ACE">
        <w:rPr>
          <w:rFonts w:ascii="Times New Roman" w:eastAsia="Calibri" w:hAnsi="Times New Roman" w:cs="Times New Roman"/>
          <w:sz w:val="24"/>
          <w:szCs w:val="24"/>
        </w:rPr>
        <w:t>т</w:t>
      </w:r>
      <w:r w:rsidRPr="00304ACE">
        <w:rPr>
          <w:rFonts w:ascii="Times New Roman" w:eastAsia="Calibri" w:hAnsi="Times New Roman" w:cs="Times New Roman"/>
          <w:sz w:val="24"/>
          <w:szCs w:val="24"/>
        </w:rPr>
        <w:t>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</w:t>
      </w:r>
      <w:r w:rsidRPr="00304ACE">
        <w:rPr>
          <w:rFonts w:ascii="Times New Roman" w:eastAsia="Calibri" w:hAnsi="Times New Roman" w:cs="Times New Roman"/>
          <w:sz w:val="24"/>
          <w:szCs w:val="24"/>
        </w:rPr>
        <w:t>е</w:t>
      </w:r>
      <w:r w:rsidRPr="00304ACE">
        <w:rPr>
          <w:rFonts w:ascii="Times New Roman" w:eastAsia="Calibri" w:hAnsi="Times New Roman" w:cs="Times New Roman"/>
          <w:sz w:val="24"/>
          <w:szCs w:val="24"/>
        </w:rPr>
        <w:t>ды. Эта работа была направлена на достижение  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</w:t>
      </w:r>
      <w:r w:rsidRPr="00304ACE">
        <w:rPr>
          <w:rFonts w:ascii="Times New Roman" w:eastAsia="Calibri" w:hAnsi="Times New Roman" w:cs="Times New Roman"/>
          <w:sz w:val="24"/>
          <w:szCs w:val="24"/>
        </w:rPr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>нично развитой, духовно - нравственной личности и воспитание гражданина.</w:t>
      </w:r>
    </w:p>
    <w:p w:rsidR="00304ACE" w:rsidRPr="00304ACE" w:rsidRDefault="00304ACE" w:rsidP="00304ACE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4AC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04ACE">
        <w:rPr>
          <w:rFonts w:ascii="Times New Roman" w:eastAsia="Calibri" w:hAnsi="Times New Roman" w:cs="Times New Roman"/>
          <w:bCs/>
          <w:iCs/>
          <w:sz w:val="24"/>
          <w:szCs w:val="24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304ACE" w:rsidRPr="00304ACE" w:rsidRDefault="00304ACE" w:rsidP="00304ACE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04ACE" w:rsidRPr="00304ACE" w:rsidRDefault="00304ACE" w:rsidP="00304ACE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4ACE">
        <w:rPr>
          <w:rFonts w:ascii="Times New Roman" w:eastAsia="Calibri" w:hAnsi="Times New Roman" w:cs="Times New Roman"/>
          <w:bCs/>
          <w:sz w:val="24"/>
          <w:szCs w:val="24"/>
        </w:rPr>
        <w:t>Формировать гражданско-патриотическое сознание,  развивать чувство сопричастности к истории  малой родины, Отечества</w:t>
      </w:r>
    </w:p>
    <w:p w:rsidR="00304ACE" w:rsidRPr="00304ACE" w:rsidRDefault="00304ACE" w:rsidP="00304ACE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4ACE">
        <w:rPr>
          <w:rFonts w:ascii="Times New Roman" w:eastAsia="Calibri" w:hAnsi="Times New Roman" w:cs="Times New Roman"/>
          <w:bCs/>
          <w:sz w:val="24"/>
          <w:szCs w:val="24"/>
        </w:rPr>
        <w:t>Воспитывать активную жизненную позицию через творческую и проектную деятельность</w:t>
      </w:r>
    </w:p>
    <w:p w:rsidR="00304ACE" w:rsidRPr="00304ACE" w:rsidRDefault="00304ACE" w:rsidP="00304ACE">
      <w:pPr>
        <w:numPr>
          <w:ilvl w:val="0"/>
          <w:numId w:val="37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Развивать у учащихся инициативу, стремление к самообразованию,  саморазвитию, с</w:t>
      </w:r>
      <w:r w:rsidRPr="00304ACE">
        <w:rPr>
          <w:rFonts w:ascii="Times New Roman" w:eastAsia="Calibri" w:hAnsi="Times New Roman" w:cs="Times New Roman"/>
          <w:sz w:val="24"/>
          <w:szCs w:val="24"/>
        </w:rPr>
        <w:t>а</w:t>
      </w:r>
      <w:r w:rsidRPr="00304ACE">
        <w:rPr>
          <w:rFonts w:ascii="Times New Roman" w:eastAsia="Calibri" w:hAnsi="Times New Roman" w:cs="Times New Roman"/>
          <w:sz w:val="24"/>
          <w:szCs w:val="24"/>
        </w:rPr>
        <w:t>моуправлению, способности к успешной социализации в обществе и культуру</w:t>
      </w:r>
      <w:r w:rsidRPr="00304ACE">
        <w:rPr>
          <w:rFonts w:ascii="Times New Roman" w:eastAsia="Calibri" w:hAnsi="Times New Roman" w:cs="Times New Roman"/>
          <w:bCs/>
          <w:sz w:val="24"/>
          <w:szCs w:val="24"/>
        </w:rPr>
        <w:t xml:space="preserve"> межли</w:t>
      </w:r>
      <w:r w:rsidRPr="00304ACE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Pr="00304ACE">
        <w:rPr>
          <w:rFonts w:ascii="Times New Roman" w:eastAsia="Calibri" w:hAnsi="Times New Roman" w:cs="Times New Roman"/>
          <w:bCs/>
          <w:sz w:val="24"/>
          <w:szCs w:val="24"/>
        </w:rPr>
        <w:t>ностных отношений</w:t>
      </w:r>
    </w:p>
    <w:p w:rsidR="00304ACE" w:rsidRPr="00304ACE" w:rsidRDefault="00304ACE" w:rsidP="00304ACE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4ACE">
        <w:rPr>
          <w:rFonts w:ascii="Times New Roman" w:eastAsia="Calibri" w:hAnsi="Times New Roman" w:cs="Times New Roman"/>
          <w:bCs/>
          <w:sz w:val="24"/>
          <w:szCs w:val="24"/>
        </w:rPr>
        <w:t>Проводить мониторинг и  контроль ВР</w:t>
      </w:r>
    </w:p>
    <w:p w:rsidR="00304ACE" w:rsidRPr="00304ACE" w:rsidRDefault="00304ACE" w:rsidP="00304AC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4ACE">
        <w:rPr>
          <w:rFonts w:ascii="Times New Roman" w:eastAsia="Calibri" w:hAnsi="Times New Roman" w:cs="Times New Roman"/>
          <w:bCs/>
          <w:iCs/>
          <w:sz w:val="24"/>
          <w:szCs w:val="24"/>
        </w:rPr>
        <w:t>Продолжить развитие системы дополнительного образования.</w:t>
      </w:r>
    </w:p>
    <w:p w:rsidR="00304ACE" w:rsidRPr="00304ACE" w:rsidRDefault="00304ACE" w:rsidP="00304ACE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Проводить профилактику асоциальных явлений в детской и подростковой среде.</w:t>
      </w:r>
    </w:p>
    <w:p w:rsidR="00304ACE" w:rsidRPr="00304ACE" w:rsidRDefault="00304ACE" w:rsidP="00304AC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04ACE">
        <w:rPr>
          <w:rFonts w:ascii="Times New Roman" w:eastAsia="Calibri" w:hAnsi="Times New Roman" w:cs="Times New Roman"/>
          <w:bCs/>
          <w:iCs/>
          <w:sz w:val="24"/>
          <w:szCs w:val="24"/>
        </w:rPr>
        <w:t>Совершенствовать условия взаимодействия семьи и школы через единое информацио</w:t>
      </w:r>
      <w:r w:rsidRPr="00304ACE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Pr="00304ACE">
        <w:rPr>
          <w:rFonts w:ascii="Times New Roman" w:eastAsia="Calibri" w:hAnsi="Times New Roman" w:cs="Times New Roman"/>
          <w:bCs/>
          <w:iCs/>
          <w:sz w:val="24"/>
          <w:szCs w:val="24"/>
        </w:rPr>
        <w:t>ное пространство.</w:t>
      </w:r>
    </w:p>
    <w:p w:rsidR="00304ACE" w:rsidRPr="00304ACE" w:rsidRDefault="00304ACE" w:rsidP="00304AC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    Для решения указанных задач при составлении плана воспитательной работы школы на 2014 – 2015  учебный год учитывались возрастные, физические и интеллектуальные возможн</w:t>
      </w:r>
      <w:r w:rsidRPr="00304ACE">
        <w:t>о</w:t>
      </w:r>
      <w:r w:rsidRPr="00304ACE">
        <w:t>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304ACE" w:rsidRPr="00304ACE" w:rsidRDefault="00304ACE" w:rsidP="00304ACE">
      <w:pPr>
        <w:numPr>
          <w:ilvl w:val="0"/>
          <w:numId w:val="34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Гражданско - патриотическое</w:t>
      </w:r>
    </w:p>
    <w:p w:rsidR="00304ACE" w:rsidRPr="00304ACE" w:rsidRDefault="00304ACE" w:rsidP="00304ACE">
      <w:pPr>
        <w:numPr>
          <w:ilvl w:val="0"/>
          <w:numId w:val="34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Нравственно - эстетическое</w:t>
      </w:r>
    </w:p>
    <w:p w:rsidR="00304ACE" w:rsidRPr="00304ACE" w:rsidRDefault="00304ACE" w:rsidP="00304ACE">
      <w:pPr>
        <w:numPr>
          <w:ilvl w:val="0"/>
          <w:numId w:val="34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Спортивно - оздоровительное</w:t>
      </w:r>
    </w:p>
    <w:p w:rsidR="00304ACE" w:rsidRPr="00304ACE" w:rsidRDefault="00304ACE" w:rsidP="00304ACE">
      <w:pPr>
        <w:numPr>
          <w:ilvl w:val="0"/>
          <w:numId w:val="34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Трудовое воспитание и профориентация</w:t>
      </w:r>
    </w:p>
    <w:p w:rsidR="00304ACE" w:rsidRPr="00304ACE" w:rsidRDefault="00304ACE" w:rsidP="00304ACE">
      <w:pPr>
        <w:numPr>
          <w:ilvl w:val="0"/>
          <w:numId w:val="34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Экологическое</w:t>
      </w:r>
    </w:p>
    <w:p w:rsidR="00304ACE" w:rsidRPr="00304ACE" w:rsidRDefault="00304ACE" w:rsidP="00304ACE">
      <w:pPr>
        <w:numPr>
          <w:ilvl w:val="0"/>
          <w:numId w:val="34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семейное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lastRenderedPageBreak/>
        <w:t>     Разнонаправленность  воспитательной работы позволяет охватить всех учащихся школы, и</w:t>
      </w:r>
      <w:r w:rsidRPr="00304ACE">
        <w:t>с</w:t>
      </w:r>
      <w:r w:rsidRPr="00304ACE">
        <w:t>ходя из их склонностей и интересов, способствует всестороннему развитию личности каждого ребенка.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4"/>
        </w:rPr>
        <w:t xml:space="preserve">      Все </w:t>
      </w:r>
      <w:r w:rsidRPr="00304ACE">
        <w:t>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</w:t>
      </w:r>
      <w:r w:rsidRPr="00304ACE">
        <w:t>о</w:t>
      </w:r>
      <w:r w:rsidRPr="00304ACE">
        <w:t>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</w:t>
      </w:r>
      <w:r w:rsidRPr="00304ACE">
        <w:t>б</w:t>
      </w:r>
      <w:r w:rsidRPr="00304ACE">
        <w:t>ностей практически каждого ученика.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     Ключевые творческие дела - это основа организационно-массовой работы, те мероприятия, которые отражают </w:t>
      </w:r>
      <w:r w:rsidRPr="00304ACE">
        <w:rPr>
          <w:b/>
          <w:i/>
        </w:rPr>
        <w:t>традиции школы</w:t>
      </w:r>
      <w:r w:rsidRPr="00304ACE">
        <w:t>: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Праздники «Первого» и «Последнего звонка 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Концерт «Славное имя твоё – учитель» 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День самоуправления 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День пожилых людей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Новогодняя ёлка 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День матери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Осенняя выставка</w:t>
      </w:r>
    </w:p>
    <w:p w:rsidR="00304ACE" w:rsidRPr="00304ACE" w:rsidRDefault="00304ACE" w:rsidP="00304A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Мероприятия, посвященные Дню защитника Отечества, Дню Победы</w:t>
      </w:r>
    </w:p>
    <w:p w:rsidR="00304ACE" w:rsidRPr="00304ACE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Традиционные праздники проходят интересно с охватом практически всех учащихся.</w:t>
      </w:r>
    </w:p>
    <w:p w:rsidR="00304ACE" w:rsidRPr="00304ACE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Классные руководители, ученический актив  очень ответственно подходят  к подготовке и проведению  внеклассных мероприятий.</w:t>
      </w:r>
    </w:p>
    <w:p w:rsidR="00304ACE" w:rsidRPr="00304ACE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 Большой успех имеют Дни здоровья.  Цель похода -  оздоровительная, познавательная, эк</w:t>
      </w:r>
      <w:r w:rsidRPr="00304ACE">
        <w:rPr>
          <w:rFonts w:ascii="Times New Roman" w:eastAsia="Calibri" w:hAnsi="Times New Roman" w:cs="Times New Roman"/>
          <w:sz w:val="24"/>
          <w:szCs w:val="24"/>
        </w:rPr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>логическая. Совместный поход  - залог формирования коллектива.</w:t>
      </w:r>
    </w:p>
    <w:p w:rsidR="00015FF0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  Традиционный новогодний мюзикл – добрая традиция школы. Ежегодно  в период подг</w:t>
      </w:r>
      <w:r w:rsidRPr="00304ACE">
        <w:rPr>
          <w:rFonts w:ascii="Times New Roman" w:eastAsia="Calibri" w:hAnsi="Times New Roman" w:cs="Times New Roman"/>
          <w:sz w:val="24"/>
          <w:szCs w:val="24"/>
        </w:rPr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товки и проведения новогоднего праздника  раскрываются новые таланты. </w:t>
      </w:r>
    </w:p>
    <w:p w:rsidR="00015FF0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«П</w:t>
      </w:r>
      <w:r w:rsidR="00015FF0"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следний звонок» — яркое и значимое событие в жизни школы, праздник выпускников. Искренний, светлый праздник.  </w:t>
      </w:r>
    </w:p>
    <w:p w:rsidR="00015FF0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  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</w:t>
      </w:r>
      <w:r w:rsidRPr="00304ACE">
        <w:rPr>
          <w:rFonts w:ascii="Times New Roman" w:eastAsia="Calibri" w:hAnsi="Times New Roman" w:cs="Times New Roman"/>
          <w:sz w:val="24"/>
          <w:szCs w:val="24"/>
        </w:rPr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>приятиях каждого ученика. Большое значение имеет сформированность классного коллектива, отношения между учениками в классе.     Один  раз в четверть составляется рейтинг участия классных коллективов по итогам участия в мероприятиях. Верхние позиции рейтинга занимают классные коллективы: 1 А класс (Страмнова И.В.), 1Б, 4 Г класс ( Сергеева Е.В.), 2Б класс (Страмнова О.С.). 3 б класс  (Нечаева Н.И.), 5 А класс (Придня Л.С.), 7 Б класс (Тимофеева О.Н.), 7 В класс (Худякова Е.А.), 8 Б класс (Юрлова О.Е.), 10 класс (Демиденко Т.И.).</w:t>
      </w:r>
    </w:p>
    <w:p w:rsidR="00304ACE" w:rsidRPr="00304ACE" w:rsidRDefault="00304ACE" w:rsidP="00015FF0">
      <w:pPr>
        <w:spacing w:before="100" w:beforeAutospacing="1"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  </w:t>
      </w:r>
      <w:r w:rsidRPr="00304ACE">
        <w:rPr>
          <w:rFonts w:ascii="Times New Roman" w:eastAsia="Calibri" w:hAnsi="Times New Roman" w:cs="Times New Roman"/>
          <w:sz w:val="24"/>
          <w:szCs w:val="24"/>
        </w:rPr>
        <w:tab/>
        <w:t xml:space="preserve">  Одним из важнейших направлений воспитательной работы в школе является</w:t>
      </w:r>
      <w:r w:rsidRPr="00304ACE">
        <w:rPr>
          <w:rFonts w:ascii="Times New Roman" w:eastAsia="Calibri" w:hAnsi="Times New Roman" w:cs="Times New Roman"/>
          <w:b/>
          <w:i/>
          <w:sz w:val="24"/>
          <w:szCs w:val="24"/>
        </w:rPr>
        <w:t>гражда</w:t>
      </w:r>
      <w:r w:rsidRPr="00304ACE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304ACE">
        <w:rPr>
          <w:rFonts w:ascii="Times New Roman" w:eastAsia="Calibri" w:hAnsi="Times New Roman" w:cs="Times New Roman"/>
          <w:b/>
          <w:i/>
          <w:sz w:val="24"/>
          <w:szCs w:val="24"/>
        </w:rPr>
        <w:t>ско</w:t>
      </w: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04ACE">
        <w:rPr>
          <w:rStyle w:val="ad"/>
          <w:rFonts w:ascii="Times New Roman" w:eastAsia="Calibri" w:hAnsi="Times New Roman" w:cs="Times New Roman"/>
          <w:b/>
          <w:bCs/>
          <w:sz w:val="24"/>
          <w:szCs w:val="24"/>
        </w:rPr>
        <w:t>патриотическое воспитание.</w:t>
      </w: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  Работа по гражданско – патриотическому воспитанию строится  в рамках деятельности  детского патриотического объединения «Паллада» и школ</w:t>
      </w:r>
      <w:r w:rsidRPr="00304ACE">
        <w:rPr>
          <w:rFonts w:ascii="Times New Roman" w:eastAsia="Calibri" w:hAnsi="Times New Roman" w:cs="Times New Roman"/>
          <w:sz w:val="24"/>
          <w:szCs w:val="24"/>
        </w:rPr>
        <w:t>ь</w:t>
      </w:r>
      <w:r w:rsidRPr="00304ACE">
        <w:rPr>
          <w:rFonts w:ascii="Times New Roman" w:eastAsia="Calibri" w:hAnsi="Times New Roman" w:cs="Times New Roman"/>
          <w:sz w:val="24"/>
          <w:szCs w:val="24"/>
        </w:rPr>
        <w:t>ного историко – краеведческого музея «Паллада».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2014 – 2015  учебном году проводились следующие мероприятия:</w:t>
      </w:r>
    </w:p>
    <w:p w:rsidR="00304ACE" w:rsidRPr="00304ACE" w:rsidRDefault="00304ACE" w:rsidP="00304ACE">
      <w:pPr>
        <w:spacing w:before="100" w:beforeAutospacing="1" w:after="0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4ACE">
        <w:rPr>
          <w:rFonts w:ascii="Times New Roman" w:eastAsia="Calibri" w:hAnsi="Times New Roman" w:cs="Times New Roman"/>
          <w:i/>
          <w:sz w:val="24"/>
          <w:szCs w:val="24"/>
        </w:rPr>
        <w:t>Мероприятия в рамках празднования 70 летия Великой Победы</w:t>
      </w:r>
    </w:p>
    <w:p w:rsidR="00304ACE" w:rsidRPr="00304ACE" w:rsidRDefault="00304ACE" w:rsidP="00304ACE">
      <w:pPr>
        <w:numPr>
          <w:ilvl w:val="0"/>
          <w:numId w:val="36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Ветеран живет рядом</w:t>
      </w:r>
    </w:p>
    <w:p w:rsidR="00304ACE" w:rsidRPr="00304ACE" w:rsidRDefault="00304ACE" w:rsidP="00304ACE">
      <w:pPr>
        <w:numPr>
          <w:ilvl w:val="0"/>
          <w:numId w:val="36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Тематические классные часы </w:t>
      </w:r>
    </w:p>
    <w:p w:rsidR="00304ACE" w:rsidRPr="00304ACE" w:rsidRDefault="00304ACE" w:rsidP="00304ACE">
      <w:pPr>
        <w:numPr>
          <w:ilvl w:val="0"/>
          <w:numId w:val="36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lastRenderedPageBreak/>
        <w:t>Митинг Памяти у обелиска «Победа»</w:t>
      </w:r>
    </w:p>
    <w:p w:rsidR="00304ACE" w:rsidRPr="00304ACE" w:rsidRDefault="00304ACE" w:rsidP="00304ACE">
      <w:pPr>
        <w:numPr>
          <w:ilvl w:val="0"/>
          <w:numId w:val="36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Всероссийская благотворительная акция «Георгиевская лента»</w:t>
      </w:r>
    </w:p>
    <w:p w:rsidR="00304ACE" w:rsidRPr="00304ACE" w:rsidRDefault="00304ACE" w:rsidP="00304ACE">
      <w:pPr>
        <w:numPr>
          <w:ilvl w:val="0"/>
          <w:numId w:val="36"/>
        </w:num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Встречи с ветеранами ВОв 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4"/>
        </w:rPr>
        <w:t>     </w:t>
      </w:r>
      <w:r w:rsidRPr="00304ACE">
        <w:rPr>
          <w:rStyle w:val="a4"/>
        </w:rPr>
        <w:tab/>
      </w:r>
      <w:r w:rsidRPr="00304ACE">
        <w:t>В 2014 – 2015  учебном году в рамках мероприятий в честь 70 летия Победы в Великой Отечественной войне     хотелось бы выделить наиболее значимые и яркие 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 xml:space="preserve">- конкурс  строя и песни «Статен, строен, уважения достоин»   ( 5 – 8 классы)  Победа в конкурсе 5 А класса ( Придня Л.С.), 6 Б класса (Путилина Г.П.), 7 А класса (Федосова Е.М.), 8 А класса  (Ковалева Т.В.) это результат совместных усилий классных коллективов и участников  военно – спортивной игры «Рубеж», которые готовили ребят к конкурсу (Туев Павел, Семенаха Никита, ФедорецкийЛеонид, Быков Виталий, Пожаров Иван, Рыжаков Евгений, Снегур Павел). Серьезно и ответственно к подготовке и проведению конкурса отнесся Поушев Александр.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- вручение юбилейной медали Ветеранам Великой Отечественной войны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- посещение и поздравление ветеранов на дому, приглашение в школу на встречи и тем</w:t>
      </w:r>
      <w:r w:rsidRPr="00304ACE">
        <w:t>а</w:t>
      </w:r>
      <w:r w:rsidRPr="00304ACE">
        <w:t>тические классные часы;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-  участие  в конкурсе социальных проектов в рамках краевой акции «Я – гражданин Ро</w:t>
      </w:r>
      <w:r w:rsidRPr="00304ACE">
        <w:t>с</w:t>
      </w:r>
      <w:r w:rsidRPr="00304ACE">
        <w:t>сии»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- показ спектакля «В бой идут не одни старики»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- участие в краевой  конкурсе «История одной реликвии»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  </w:t>
      </w:r>
      <w:r w:rsidRPr="00304ACE">
        <w:tab/>
        <w:t>Главным результатом деятельности общешкольного коллектива по патриотическому воспитанию  является не формальное, а  трепетное и уважительное отношение к ветеранам В</w:t>
      </w:r>
      <w:r w:rsidRPr="00304ACE">
        <w:t>е</w:t>
      </w:r>
      <w:r w:rsidRPr="00304ACE">
        <w:t>ликой Отечественной войны, гордость за  нашу Родину,  народ-победитель и желание старш</w:t>
      </w:r>
      <w:r w:rsidRPr="00304ACE">
        <w:t>е</w:t>
      </w:r>
      <w:r w:rsidRPr="00304ACE">
        <w:t>классников служить в рядах защитников Родины.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    </w:t>
      </w:r>
      <w:r w:rsidRPr="00304ACE">
        <w:tab/>
        <w:t xml:space="preserve"> В школе продолжил  </w:t>
      </w:r>
      <w:r w:rsidRPr="00304ACE">
        <w:rPr>
          <w:b/>
          <w:i/>
        </w:rPr>
        <w:t>работу орган  ученического самоуправления</w:t>
      </w:r>
      <w:r w:rsidRPr="00304ACE">
        <w:t xml:space="preserve"> –  ученический С</w:t>
      </w:r>
      <w:r w:rsidRPr="00304ACE">
        <w:t>о</w:t>
      </w:r>
      <w:r w:rsidRPr="00304ACE">
        <w:t>вет.   В его состав вошли представители классных коллективов с 5 по 11 класс, выбранные на классных собраниях. Председателем ученического Совета была избрана Золкина Алена, учен</w:t>
      </w:r>
      <w:r w:rsidRPr="00304ACE">
        <w:t>и</w:t>
      </w:r>
      <w:r w:rsidRPr="00304ACE">
        <w:t>ца 9 А класса.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  </w:t>
      </w:r>
      <w:r w:rsidRPr="00304ACE">
        <w:rPr>
          <w:rStyle w:val="ad"/>
          <w:b/>
          <w:bCs/>
        </w:rPr>
        <w:t xml:space="preserve">Основными целями и задачами школьного самоуправления являются: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становление воспитательной системы через формирование единого общешкольного коллект</w:t>
      </w:r>
      <w:r w:rsidRPr="00304ACE">
        <w:t>и</w:t>
      </w:r>
      <w:r w:rsidRPr="00304ACE">
        <w:t>ва;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приобщение личности к общешкольным ценностям, усвоение личностью  социальных норм через участие в общественной жизни школы;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развитие творчества, инициативы, формирование активной  гражданской позиции школьн</w:t>
      </w:r>
      <w:r w:rsidRPr="00304ACE">
        <w:t>и</w:t>
      </w:r>
      <w:r w:rsidRPr="00304ACE">
        <w:t>ков;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- создание условий для развития отношений заботы друг </w:t>
      </w:r>
      <w:r w:rsidR="00015FF0">
        <w:t>о друге,  </w:t>
      </w:r>
      <w:r w:rsidRPr="00304ACE">
        <w:t> о школе, о младших, взаим</w:t>
      </w:r>
      <w:r w:rsidRPr="00304ACE">
        <w:t>о</w:t>
      </w:r>
      <w:r w:rsidRPr="00304ACE">
        <w:t>уважение детей и взрослых.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   Заседания ученического совета проходили один 2 раза в месяц. На заседаниях обсуждался план подготовки и проведения мероприятий, анализ  общешкольных ключевых дел, подвод</w:t>
      </w:r>
      <w:r w:rsidRPr="00304ACE">
        <w:t>и</w:t>
      </w:r>
      <w:r w:rsidRPr="00304ACE">
        <w:t>лись итоги рейтинга общественной активности классов по четвертям.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     Крупными делами, проведённым ученическим советом стали: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  День самоуправления (8 марта );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 -   Новый Год;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   мероприятия в рамках месячника оборонно-массовой и военно-патриотической работы;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   День защитника Отечества;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   8 Марта;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участие в конкурсах, акциях школьного, районного,  краевого уровней.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lastRenderedPageBreak/>
        <w:tab/>
        <w:t>Наряду с общешкольным орга</w:t>
      </w:r>
      <w:r w:rsidR="00015FF0">
        <w:t>ном ученического самоуправления</w:t>
      </w:r>
      <w:r w:rsidRPr="00304ACE">
        <w:t xml:space="preserve"> в каждом классе в</w:t>
      </w:r>
      <w:r w:rsidRPr="00304ACE">
        <w:t>ы</w:t>
      </w:r>
      <w:r w:rsidRPr="00304ACE">
        <w:t>бран актив класса, который   помогает классному руководителю в проведении внеклассных м</w:t>
      </w:r>
      <w:r w:rsidRPr="00304ACE">
        <w:t>е</w:t>
      </w:r>
      <w:r w:rsidRPr="00304ACE">
        <w:t>роприятий,   организации школьных праздников.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  <w:rPr>
          <w:rStyle w:val="ad"/>
          <w:b/>
          <w:bCs/>
        </w:rPr>
      </w:pPr>
      <w:r w:rsidRPr="00304ACE">
        <w:tab/>
        <w:t xml:space="preserve"> Однако их деятельность не всегда эффективна. Часто инициатива  о проведении мер</w:t>
      </w:r>
      <w:r w:rsidRPr="00304ACE">
        <w:t>о</w:t>
      </w:r>
      <w:r w:rsidRPr="00304ACE">
        <w:t>приятий исходит от классного руководителя, заместителя директора по ВР. Необходимо орг</w:t>
      </w:r>
      <w:r w:rsidRPr="00304ACE">
        <w:t>а</w:t>
      </w:r>
      <w:r w:rsidRPr="00304ACE">
        <w:t>низовать учёбу актива и ввести систему планёрок а</w:t>
      </w:r>
      <w:r w:rsidR="00015FF0">
        <w:t>ктива в следующем учебном году.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d"/>
          <w:b/>
          <w:bCs/>
        </w:rPr>
        <w:tab/>
        <w:t>Формы организации внеурочной деятельности учащихся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       К формам внеурочной деятельности учащихся относятся: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 1. Предметные и тематические кружки.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 2. Спортивные секции.</w:t>
      </w:r>
    </w:p>
    <w:p w:rsidR="00015FF0" w:rsidRDefault="00015FF0" w:rsidP="00015FF0">
      <w:pPr>
        <w:pStyle w:val="a3"/>
        <w:spacing w:after="0" w:afterAutospacing="0" w:line="276" w:lineRule="auto"/>
        <w:contextualSpacing/>
        <w:jc w:val="center"/>
      </w:pPr>
    </w:p>
    <w:p w:rsidR="00304ACE" w:rsidRPr="00304ACE" w:rsidRDefault="00304ACE" w:rsidP="00015FF0">
      <w:pPr>
        <w:pStyle w:val="a3"/>
        <w:spacing w:after="0" w:afterAutospacing="0" w:line="276" w:lineRule="auto"/>
        <w:contextualSpacing/>
        <w:jc w:val="center"/>
      </w:pPr>
      <w:r w:rsidRPr="00304ACE">
        <w:rPr>
          <w:rStyle w:val="ad"/>
          <w:b/>
          <w:bCs/>
        </w:rPr>
        <w:t>Направленность дополнительного образования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  </w:t>
      </w:r>
      <w:r w:rsidRPr="00304ACE">
        <w:tab/>
        <w:t>  Система дополнительного образования в нашей школе дает  возможность заниматься по интересам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способностей. В рамках внедрения ФГОС НОО и ООО учащиеся 1 – 5 классов занимались в кружках по направлениям в соответствии с планом внеурочной деятельности.    Главное в де</w:t>
      </w:r>
      <w:r w:rsidRPr="00304ACE">
        <w:t>я</w:t>
      </w:r>
      <w:r w:rsidRPr="00304ACE">
        <w:t>тельности кружков – результат практической направленности. Ребенок должен видеть  и осо</w:t>
      </w:r>
      <w:r w:rsidRPr="00304ACE">
        <w:t>з</w:t>
      </w:r>
      <w:r w:rsidRPr="00304ACE">
        <w:t>навать, что он приобрел умения и навыки, которые пригодятся ему в жизни. Этому способс</w:t>
      </w:r>
      <w:r w:rsidRPr="00304ACE">
        <w:t>т</w:t>
      </w:r>
      <w:r w:rsidRPr="00304ACE">
        <w:t>вуют кружки «Я умею мастерить» (  Жилина Т.Н., Ивасишин М.Д.), «Я – исследователь) ( Ли</w:t>
      </w:r>
      <w:r w:rsidRPr="00304ACE">
        <w:t>т</w:t>
      </w:r>
      <w:r w:rsidRPr="00304ACE">
        <w:t>виненко С.Н.), «Первые шаги в химию» ( Тимофеева О.Н.), «Физика вокруг нас» (Аксаментова А.Н.), «Юный краевед» (Лукиных А.Д.), «Я учусь владеть собой» (Николаева Ю.И.), театрал</w:t>
      </w:r>
      <w:r w:rsidRPr="00304ACE">
        <w:t>ь</w:t>
      </w:r>
      <w:r w:rsidRPr="00304ACE">
        <w:t xml:space="preserve">ная студия «Ветер перемен». Члены кружков представили свои работы  на </w:t>
      </w:r>
      <w:r w:rsidRPr="00304ACE">
        <w:rPr>
          <w:lang w:val="en-US"/>
        </w:rPr>
        <w:t>II</w:t>
      </w:r>
      <w:r w:rsidRPr="00304ACE">
        <w:t xml:space="preserve"> школьной научно – практической конференции «Юные дарования» учащихся 1 – 8 классов.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            Анализируя состояние занятости учащихся  организованным досугом,  можно отметить, что большинство учащихся школы ( учащиеся 1 – 5 классов – 100 %, 6 – 11 – 68,9%)  занимаю</w:t>
      </w:r>
      <w:r w:rsidRPr="00304ACE">
        <w:t>т</w:t>
      </w:r>
      <w:r w:rsidRPr="00304ACE">
        <w:t xml:space="preserve">ся в различных кружках, секциях, факультативах, элективных курсах. 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Проанализировав работу кружков, секции, факультативов, элективных курсов, результ</w:t>
      </w:r>
      <w:r w:rsidRPr="00304ACE">
        <w:t>а</w:t>
      </w:r>
      <w:r w:rsidRPr="00304ACE">
        <w:t>ты анализа были представлены на заседании педагогического совета школы. Было принято р</w:t>
      </w:r>
      <w:r w:rsidRPr="00304ACE">
        <w:t>е</w:t>
      </w:r>
      <w:r w:rsidRPr="00304ACE">
        <w:t>шение: активизировать работу  по увеличению охвата обучающихся  6 – 11 классов внеурочной деятельностью (протокол №2 от 31 октября 2014 год).</w:t>
      </w:r>
    </w:p>
    <w:p w:rsidR="00015FF0" w:rsidRDefault="00015FF0" w:rsidP="00304ACE">
      <w:pPr>
        <w:pStyle w:val="a3"/>
        <w:spacing w:after="0" w:afterAutospacing="0" w:line="276" w:lineRule="auto"/>
        <w:contextualSpacing/>
        <w:jc w:val="both"/>
        <w:rPr>
          <w:rStyle w:val="ad"/>
          <w:b/>
          <w:bCs/>
        </w:rPr>
      </w:pP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d"/>
          <w:b/>
          <w:bCs/>
        </w:rPr>
        <w:t>Трудовое воспитание. Профориентационная работа.  Формирование  потребности здор</w:t>
      </w:r>
      <w:r w:rsidRPr="00304ACE">
        <w:rPr>
          <w:rStyle w:val="ad"/>
          <w:b/>
          <w:bCs/>
        </w:rPr>
        <w:t>о</w:t>
      </w:r>
      <w:r w:rsidRPr="00304ACE">
        <w:rPr>
          <w:rStyle w:val="ad"/>
          <w:b/>
          <w:bCs/>
        </w:rPr>
        <w:t>вого образа жизни. Создание условий для физического развития учащихся 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 </w:t>
      </w:r>
      <w:r w:rsidRPr="00304ACE">
        <w:tab/>
        <w:t>Анализируя данное направление, особое внимание  обращаем на учебную деятельность.  По опросам родителей, по нашим собственным наблюдениям, количественным и качественным диагностикам можно сделать вывод о том, что большинство  наших учащихся отличаются  в</w:t>
      </w:r>
      <w:r w:rsidRPr="00304ACE">
        <w:t>ы</w:t>
      </w:r>
      <w:r w:rsidRPr="00304ACE">
        <w:t xml:space="preserve">соким уровнем воспитанности и мотивацией к обучению. 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    </w:t>
      </w:r>
      <w:r w:rsidRPr="00304ACE">
        <w:tab/>
        <w:t xml:space="preserve">  В этом году      наши ребята приняли участие в благоустройстве парка Победы, закладке сквера Памяти.  Ребята с удовольствием работают, хотя иногда бывает трудно поначалу их о</w:t>
      </w:r>
      <w:r w:rsidRPr="00304ACE">
        <w:t>р</w:t>
      </w:r>
      <w:r w:rsidRPr="00304ACE">
        <w:t xml:space="preserve">ганизовать.    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В 2014 – 2015 учебном году была проведена большая профориентационная работа. С</w:t>
      </w:r>
      <w:r w:rsidRPr="00304ACE">
        <w:t>о</w:t>
      </w:r>
      <w:r w:rsidRPr="00304ACE">
        <w:t>вместно с центром занятости населения провели анкетирование  «Жизненное и профессионал</w:t>
      </w:r>
      <w:r w:rsidRPr="00304ACE">
        <w:t>ь</w:t>
      </w:r>
      <w:r w:rsidRPr="00304ACE">
        <w:t xml:space="preserve">ное самоопределение  учащихся  девятых классов» и «запустили» дифференциально-диагностический опросник (ДДО).  Результаты анкетирования помогли ребятам внимательнее  отнестись к выбору    пути  после окончания 9 класса.  Сотрудники центра занятости населения в октябре 2014 года провели  ярмарку занятости. Информация вызвала интерес у ребят и много вопросов.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lastRenderedPageBreak/>
        <w:t> </w:t>
      </w:r>
      <w:r w:rsidRPr="00304ACE">
        <w:tab/>
        <w:t>    В течение учебного года  учащиеся 9 – 11 классов в системе имели возможность встретиться и задать вопросы представителям учебных заведений ( Ванинский промышленный техникум,  филиал Комсомольского технического университета, Тихоокеанский государстве</w:t>
      </w:r>
      <w:r w:rsidRPr="00304ACE">
        <w:t>н</w:t>
      </w:r>
      <w:r w:rsidRPr="00304ACE">
        <w:t>ный университет, Сахалинский морской колледж (филиал) ФГБОУ ВПО «Дальрыбвтуз», пр</w:t>
      </w:r>
      <w:r w:rsidRPr="00304ACE">
        <w:t>о</w:t>
      </w:r>
      <w:r w:rsidRPr="00304ACE">
        <w:t>фессиональное училище № 19, город Советская Гавань).</w:t>
      </w:r>
    </w:p>
    <w:p w:rsidR="00304ACE" w:rsidRPr="00304ACE" w:rsidRDefault="00015FF0" w:rsidP="00304ACE">
      <w:pPr>
        <w:pStyle w:val="a3"/>
        <w:spacing w:after="0" w:afterAutospacing="0" w:line="276" w:lineRule="auto"/>
        <w:contextualSpacing/>
        <w:jc w:val="both"/>
      </w:pPr>
      <w:r>
        <w:tab/>
      </w:r>
      <w:r w:rsidR="00304ACE" w:rsidRPr="00304ACE">
        <w:t>В этом учебном году велась большая работа по формированию у детей потребности зд</w:t>
      </w:r>
      <w:r w:rsidR="00304ACE" w:rsidRPr="00304ACE">
        <w:t>о</w:t>
      </w:r>
      <w:r w:rsidR="00304ACE" w:rsidRPr="00304ACE">
        <w:t>рового образа жизни: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школьные соревнования по баскетболу, волейболу, пионерболу ( учащиеся 5 – 11 классов);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 соревнования  «Папа, мама, я – спортивная семья» (пример родителей не  на словах, а на деле)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 соревнования  «Весёлые старты»;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 легкоатлетич</w:t>
      </w:r>
      <w:r w:rsidR="00015FF0">
        <w:t>еский осенний кросс</w:t>
      </w:r>
      <w:r w:rsidRPr="00304ACE">
        <w:t>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Школьный стенд «Спортивная жизнь» регулярно обновляется в разделе «Спортивные достижения». Учащиеся и их родители знакомы с теми, кто умножает спортивную славу школы и района.</w:t>
      </w:r>
    </w:p>
    <w:p w:rsidR="00015FF0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           В течение года в школе функционировали  спортивные  секции по баскетболу, волейболу  под руководством Енаки А.В.  От года к году увеличивается количество желающих заниматься в спортивных секциях. Достижения наших спортсменов впечатляют: традиционно призовые места по баскетболу, волейболу, легкой атлетике. </w:t>
      </w:r>
    </w:p>
    <w:p w:rsidR="00DE5D2C" w:rsidRPr="00DE5D2C" w:rsidRDefault="00DE5D2C" w:rsidP="00DE5D2C">
      <w:pPr>
        <w:pStyle w:val="ae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D2C">
        <w:rPr>
          <w:rFonts w:ascii="Times New Roman" w:hAnsi="Times New Roman" w:cs="Times New Roman"/>
          <w:b/>
          <w:sz w:val="24"/>
          <w:szCs w:val="24"/>
        </w:rPr>
        <w:t>Рейтинг участия  в спортивных соревнованиях</w:t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978"/>
        <w:gridCol w:w="1466"/>
        <w:gridCol w:w="3163"/>
      </w:tblGrid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5D2C" w:rsidRPr="00DE5D2C" w:rsidTr="00F0374B">
        <w:trPr>
          <w:trHeight w:val="42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Школьные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Лёгкоатлетическоечетырёхборье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21.09. 14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20 человек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«Снайпер»   3  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 Б - Ι место,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3 А - 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с  ЛОВД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06.10.14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СОШ № 3 - Ι место, ЛОВД  - 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Весёлые старты  5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22.10.14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 А - Ι место, 5 В - ΙΙ место, 5 В -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со сбо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ной Ванинского района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Сборная района  - Ι место, МБОУ СОШ № 3  - 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 9- 10 – 11 (девушки)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9 - Ι место, 10 -  ΙΙ место, 11 -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 9- 10 – 11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11 - Ι место, 10 -  ΙΙ место, 9 -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«Снайпер»  5  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 А - Ι место,5 Б-  ΙΙ место,5 В - 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Новогодние старты  7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 В - Ι место,7 Б -  ΙΙ место, 7 А -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Новогодние старты  6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Б- Ι место, 6 А - 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Весёлые старты  1 – 2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 А - Ι место, 1 А - ΙΙ место, 2 Б -  ΙΙΙ место, 1 Б – 4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«Снайпер»    4  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27,28.01.15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 Б - Ι место, 4 А - ΙΙ место, 4 В -  ΙΙΙ место, 4 Б – 4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 7 – 8 кла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сы (девочки)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18 – 19.02.15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 А - Ι место, 8 Б - ΙΙ место, 7 Б - ΙΙΙ место, 7 В – 4 место, 7 А – 5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 7 – 8 кла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сы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 Б - Ι место, 8 А - ΙΙ место, 7 А - ΙΙΙ место, 8 Б – 4 м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сто, 7 В – 5 место 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6 – 7 классы с МБОУ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06.03.15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СОШ № 3 - 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(деву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ки) с МБОУ СОШ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90 - Ι место 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3 -  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«Весёлыйпаравозик» 2 – ые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СОШ № 1 - Ι место, МБОУ СОШ № 2 -  ΙΙ место, МБОУ СОШ № 3 -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юношей Вани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ского района посвящённый 70 – летию Поб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27.04.15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девушек Вани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ского района посвящённый 70 – летию Поб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E5D2C" w:rsidRPr="00DE5D2C" w:rsidTr="00F037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соревнования  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Ι место – Уманец В.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 место – Семенаха Н.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Туристический слёт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 – 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13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лёгкой атлетике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26 – 27.09.14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шахматам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28.11.14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ΙΙ место – юноши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ΙΙΙ место - девочки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Первенство Ванинского района по футболу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29.11 – 30.11.14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ΙΙΙ место – (1999 – 2000)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 – (2001 – 2002)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 – (2003 – 2004)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(девушки)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12.12.14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волейболу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23 – 24.01.15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Первенство Ванинского района по стритболу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07.02.15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Младшая группа  - Ι, ΙΙ,  ΙΙΙ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-  Ι место 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«Февральские  старты»  посвящённые оли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пийскому чемпиону Цыганкову среди 6 кла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 – МБОУ СОШ № 3,  ΙΙ место – МБОУ СОШ № 2, ΙΙΙ место – МБОУ СОШ п. Токи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28.02.15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 – Кузнецова 5Б, Ι место – Шень А.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волейболу (девушки)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 – 14.02.15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баскетболу (девушки)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20 – 21.02.15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баскетболу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13.03 – 14.03.15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 4 – 5 классы на приз главы  Ванинского района (девочки)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08. 04. 15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 4 – 5 классы на приз главы  Ванинского района (юноши)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ΙΙ место, ΙΙΙ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Ванинского района по всем видам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2014 – 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ΙΙΙ место</w:t>
            </w:r>
          </w:p>
        </w:tc>
      </w:tr>
      <w:tr w:rsidR="00DE5D2C" w:rsidRPr="00DE5D2C" w:rsidTr="00F037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соревнования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Мини – футбол  в школе  г.Хабаровск 4 – 5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 – 17. 01.14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ΙΙ место</w:t>
            </w:r>
          </w:p>
        </w:tc>
      </w:tr>
      <w:tr w:rsidR="00DE5D2C" w:rsidRPr="00DE5D2C" w:rsidTr="00F0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г.Комсомольск – на - Амуре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24.06 – 29.06.15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ΙΙ место</w:t>
            </w:r>
          </w:p>
        </w:tc>
      </w:tr>
    </w:tbl>
    <w:p w:rsidR="00DE5D2C" w:rsidRPr="00DE5D2C" w:rsidRDefault="00DE5D2C" w:rsidP="00DE5D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D2C" w:rsidRPr="00DE5D2C" w:rsidRDefault="00DE5D2C" w:rsidP="00DE5D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D2C" w:rsidRPr="00DE5D2C" w:rsidRDefault="00DE5D2C" w:rsidP="00DE5D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D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Занимаясь в спортивных секциях Дворца спорта, спортивных клубов, ребята  н</w:t>
      </w:r>
      <w:r w:rsidRPr="00DE5D2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E5D2C">
        <w:rPr>
          <w:rFonts w:ascii="Times New Roman" w:hAnsi="Times New Roman" w:cs="Times New Roman"/>
          <w:b/>
          <w:i/>
          <w:sz w:val="24"/>
          <w:szCs w:val="24"/>
        </w:rPr>
        <w:t xml:space="preserve">шей школы принимают участие в  спортивных соревнованиях разного уровня, защищая честь спортивных клубов, секций Ванинского района.        </w:t>
      </w:r>
    </w:p>
    <w:p w:rsidR="00DE5D2C" w:rsidRPr="00DE5D2C" w:rsidRDefault="00DE5D2C" w:rsidP="00DE5D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Кол-во человек, принявших участие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От какой  организации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- футбол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АНО ДО  «Спортивный клуб трансбункер»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АНО ДО «Спортивный клуб трансбункер»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АНО ДО «Спортивный клуб трансбункер»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АНО ДО «Спортивный клуб трансбункер»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rPr>
          <w:trHeight w:val="60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rPr>
          <w:trHeight w:val="60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rPr>
          <w:trHeight w:val="60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МБОУ ДО «Дворец спорта для детей и юношества»</w:t>
            </w:r>
          </w:p>
        </w:tc>
      </w:tr>
      <w:tr w:rsidR="00DE5D2C" w:rsidRPr="00DE5D2C" w:rsidTr="00F0374B">
        <w:trPr>
          <w:trHeight w:val="60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КиокушинкайКарате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2C" w:rsidRPr="00DE5D2C" w:rsidRDefault="00DE5D2C" w:rsidP="00DE5D2C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Советско – Гаванская ра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онная общественная орган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зация «Федерация киок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синкай (киокушинкай) кар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те»</w:t>
            </w:r>
          </w:p>
        </w:tc>
      </w:tr>
    </w:tbl>
    <w:p w:rsidR="00DE5D2C" w:rsidRPr="00DE5D2C" w:rsidRDefault="00DE5D2C" w:rsidP="00DE5D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ACE" w:rsidRPr="00304ACE" w:rsidRDefault="00DE5D2C" w:rsidP="00304ACE">
      <w:pPr>
        <w:pStyle w:val="a3"/>
        <w:spacing w:after="0" w:afterAutospacing="0" w:line="276" w:lineRule="auto"/>
        <w:contextualSpacing/>
        <w:jc w:val="both"/>
      </w:pPr>
      <w:r>
        <w:tab/>
      </w:r>
      <w:r w:rsidR="00304ACE" w:rsidRPr="00304ACE">
        <w:t>В течение года в системе  проводилась работа  по пропаганде  здорового образа жизни: ребята участвовали в  мероприятиях в рамках районной молодежной акции «Молодежь за ЗОЖ», проводились тематические классные часы, встречи с работниками лечебных учрежд</w:t>
      </w:r>
      <w:r w:rsidR="00304ACE" w:rsidRPr="00304ACE">
        <w:t>е</w:t>
      </w:r>
      <w:r w:rsidR="00304ACE" w:rsidRPr="00304ACE">
        <w:t>ний. Результат системной работы по пропаганде ЗОЖ – значительное снижение с прошлым г</w:t>
      </w:r>
      <w:r w:rsidR="00304ACE" w:rsidRPr="00304ACE">
        <w:t>о</w:t>
      </w:r>
      <w:r w:rsidR="00304ACE" w:rsidRPr="00304ACE">
        <w:t>дом числа курящих учащихся.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 xml:space="preserve">В целях сохранения здоровья проводилась работа по увеличению количества учащихся, охваченных горячим питанием. В классах начальной школы  стабильно 100% охват   горячим питанием, чего не скажешь о классах средней и старшей ступени. За исключением 5 А класса – 100 % охват горячим питанием  ( Придня Л.С.), в других классах  % охвата очень низкий. Классным руководителям необходимо усилить работу в данном направлении. </w:t>
      </w:r>
    </w:p>
    <w:p w:rsidR="00015FF0" w:rsidRDefault="00015FF0" w:rsidP="00015FF0">
      <w:pPr>
        <w:pStyle w:val="a3"/>
        <w:spacing w:after="0" w:afterAutospacing="0" w:line="276" w:lineRule="auto"/>
        <w:contextualSpacing/>
        <w:jc w:val="center"/>
        <w:rPr>
          <w:rStyle w:val="ad"/>
          <w:b/>
          <w:bCs/>
        </w:rPr>
      </w:pPr>
    </w:p>
    <w:p w:rsidR="00304ACE" w:rsidRPr="00304ACE" w:rsidRDefault="00304ACE" w:rsidP="00015FF0">
      <w:pPr>
        <w:pStyle w:val="a3"/>
        <w:spacing w:after="0" w:afterAutospacing="0" w:line="276" w:lineRule="auto"/>
        <w:contextualSpacing/>
        <w:jc w:val="center"/>
      </w:pPr>
      <w:r w:rsidRPr="00304ACE">
        <w:rPr>
          <w:rStyle w:val="ad"/>
          <w:b/>
          <w:bCs/>
        </w:rPr>
        <w:t>Работа  по профилактике правонарушений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   В прошедшем   учебном году в нашей школе  продолжалась работа по програ</w:t>
      </w:r>
      <w:r w:rsidRPr="00304ACE">
        <w:t>м</w:t>
      </w:r>
      <w:r w:rsidRPr="00304ACE">
        <w:t>ме  профилактики правонарушений среди несовершеннолетних учащихся.  В рамках этой пр</w:t>
      </w:r>
      <w:r w:rsidRPr="00304ACE">
        <w:t>о</w:t>
      </w:r>
      <w:r w:rsidRPr="00304ACE">
        <w:t>граммы школе проведено: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- была организована досуговая занятость учащихся, разнообразная творческая деятельность учащихся; 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lastRenderedPageBreak/>
        <w:t>-     проводилась работа с родителями: родительские собрания, посещение на дому, совместные рейды по выявлению  нарушений постановления   о нахождении в общественных местах нес</w:t>
      </w:r>
      <w:r w:rsidRPr="00304ACE">
        <w:t>о</w:t>
      </w:r>
      <w:r w:rsidRPr="00304ACE">
        <w:t>вершеннолетних.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</w:t>
      </w:r>
      <w:r w:rsidRPr="00304ACE">
        <w:tab/>
        <w:t>  В нашей школе  в прошедшем учебном  году на учете в ОДН   состояла Антонова М</w:t>
      </w:r>
      <w:r w:rsidRPr="00304ACE">
        <w:t>а</w:t>
      </w:r>
      <w:r w:rsidRPr="00304ACE">
        <w:t>рина. К сожалению, профилактическая работа  в отношении данной ученицы, ее родителей п</w:t>
      </w:r>
      <w:r w:rsidRPr="00304ACE">
        <w:t>о</w:t>
      </w:r>
      <w:r w:rsidRPr="00304ACE">
        <w:t>ложительного результата не дала. Марина до конца учебного года оставалась на учете по пр</w:t>
      </w:r>
      <w:r w:rsidRPr="00304ACE">
        <w:t>и</w:t>
      </w:r>
      <w:r w:rsidRPr="00304ACE">
        <w:t>чине систематических пропусков уроков без уважительных причин, академическую задолже</w:t>
      </w:r>
      <w:r w:rsidRPr="00304ACE">
        <w:t>н</w:t>
      </w:r>
      <w:r w:rsidRPr="00304ACE">
        <w:t>ность по учебным предметам.      Незначительные проступки совершаются, наверное, как и ве</w:t>
      </w:r>
      <w:r w:rsidRPr="00304ACE">
        <w:t>з</w:t>
      </w:r>
      <w:r w:rsidRPr="00304ACE">
        <w:t>де, но они тут же фиксируются. Проводится работа с самими учащимися, классными руковод</w:t>
      </w:r>
      <w:r w:rsidRPr="00304ACE">
        <w:t>и</w:t>
      </w:r>
      <w:r w:rsidRPr="00304ACE">
        <w:t>телями, по необходимости,  привлекаются родители.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ab/>
        <w:t>Огромную помощь  в работе по профилактике правонарушений оказывала инспектор по делам несовершеннолетних ЛОВД майор полиции Рязанцева О.В. Еженедельно, по вторникам, Оксана Викторовна находилась в школе. Классные руководители, социальный педагог имели возможность воспользоваться ее помощью для профилактических бесед с учащимися и их р</w:t>
      </w:r>
      <w:r w:rsidRPr="00304ACE">
        <w:t>о</w:t>
      </w:r>
      <w:r w:rsidRPr="00304ACE">
        <w:t>дителями. По инициативе Оксаны Викторовны в школе создан кружок юных друзей полиции «Зоркие соколы». Члены кружка, учащиеся 7 классов, проводили классные часы, нравственные беседы по правилам  безопасности на железной дороге, по предупреждению правонарушений среди младших школьников.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     В школе нет проблем с серьезными правонарушениями, случаями употребления алкоголя или наркотиков. Учащиеся нашей школы принимали участие во всех мероприятиях, посвящё</w:t>
      </w:r>
      <w:r w:rsidRPr="00304ACE">
        <w:t>н</w:t>
      </w:r>
      <w:r w:rsidRPr="00304ACE">
        <w:t>ных профилактики наркомании: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«Мир без наркотиков – территория жизни»;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- акция «Я выбираю спорт как альтернативу вредным привычкам» и другие.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. </w:t>
      </w:r>
      <w:r w:rsidRPr="00304ACE">
        <w:rPr>
          <w:rStyle w:val="a4"/>
        </w:rPr>
        <w:t>   </w:t>
      </w:r>
      <w:r w:rsidRPr="00304ACE">
        <w:rPr>
          <w:rStyle w:val="a4"/>
        </w:rPr>
        <w:tab/>
      </w:r>
      <w:r w:rsidRPr="00304ACE">
        <w:t>Работа в этом направлении должна быть продолжена, т.к. проблемы здорового образа жизни и профилактики асоциального поведения несовершеннолетних на сегодня актуальна.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</w:t>
      </w:r>
      <w:r w:rsidRPr="00304ACE">
        <w:tab/>
        <w:t xml:space="preserve">В этом году уделялось большое внимание </w:t>
      </w:r>
      <w:r w:rsidRPr="00304ACE">
        <w:rPr>
          <w:i/>
        </w:rPr>
        <w:t>воспитательному потенциалу каждого урока</w:t>
      </w:r>
      <w:r w:rsidRPr="00304ACE">
        <w:t xml:space="preserve"> с целью активизации познавательного интереса учащихся, воспитания. В школе традиционно проходят предметные недели, на которых дети раскрывают свой творческий потенциал.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i/>
        </w:rPr>
        <w:t>   </w:t>
      </w:r>
      <w:r w:rsidRPr="00304ACE">
        <w:rPr>
          <w:i/>
        </w:rPr>
        <w:tab/>
        <w:t xml:space="preserve"> Реализовать творческие возможности и способности</w:t>
      </w:r>
      <w:r w:rsidRPr="00304ACE">
        <w:t xml:space="preserve"> учащихся в рамках школы пр</w:t>
      </w:r>
      <w:r w:rsidRPr="00304ACE">
        <w:t>о</w:t>
      </w:r>
      <w:r w:rsidRPr="00304ACE">
        <w:t>ходит при  проведении   праздников: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- </w:t>
      </w:r>
      <w:r w:rsidRPr="00304ACE">
        <w:rPr>
          <w:rStyle w:val="a4"/>
        </w:rPr>
        <w:t>Праздник 1 сентября</w:t>
      </w:r>
      <w:r w:rsidRPr="00304ACE">
        <w:t xml:space="preserve"> – проходит традиционно во дворе школы, где на торжественной лине</w:t>
      </w:r>
      <w:r w:rsidRPr="00304ACE">
        <w:t>й</w:t>
      </w:r>
      <w:r w:rsidRPr="00304ACE">
        <w:t>ки присутствуют учащиеся всех классов.  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- </w:t>
      </w:r>
      <w:r w:rsidRPr="00304ACE">
        <w:rPr>
          <w:rStyle w:val="a4"/>
        </w:rPr>
        <w:t>Концерт, посвященный Дню Учителя.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- Проведение выставки  </w:t>
      </w:r>
      <w:r w:rsidRPr="00304ACE">
        <w:rPr>
          <w:rStyle w:val="a4"/>
        </w:rPr>
        <w:t>«Осенняя пора, очей очарованье»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- </w:t>
      </w:r>
      <w:r w:rsidRPr="00304ACE">
        <w:rPr>
          <w:rStyle w:val="a4"/>
        </w:rPr>
        <w:t>Праздник мам</w:t>
      </w:r>
      <w:r w:rsidRPr="00304ACE">
        <w:t>( по классам),   посвященный Дню матери проводили сами дети для своих мам и бабушек. На празднике звучали стихи, песни о мамах, а заканчивались праздники   веселыми конкурсами, в которых участвовали и дети, и мамы.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- </w:t>
      </w:r>
      <w:r w:rsidRPr="00304ACE">
        <w:rPr>
          <w:rStyle w:val="a4"/>
        </w:rPr>
        <w:t xml:space="preserve">Новогодний праздник для  учащихся 8 – 11 классов </w:t>
      </w:r>
      <w:r w:rsidRPr="00304ACE">
        <w:t>– проходит в нетрадиционной форме – мюзикл.   Участниками мюзикла, по традиции школы,  являются выпускники. Однако, в 2014 – 2015 учебном году,   с целью подготовки и проведения праздника,  были привлечены кучащи</w:t>
      </w:r>
      <w:r w:rsidRPr="00304ACE">
        <w:t>е</w:t>
      </w:r>
      <w:r w:rsidRPr="00304ACE">
        <w:t>ся  8 – 10 классов из – за небольшого количества выпускников.  Совместные репетиции позв</w:t>
      </w:r>
      <w:r w:rsidRPr="00304ACE">
        <w:t>о</w:t>
      </w:r>
      <w:r w:rsidRPr="00304ACE">
        <w:t>ляют сблизиться друг с другом и наладить дальнейшее сотрудничество.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4"/>
        </w:rPr>
        <w:t xml:space="preserve">- Празднование Дня 8 Марта – </w:t>
      </w:r>
      <w:r w:rsidRPr="00304ACE">
        <w:t xml:space="preserve">традиционно День самоуправления.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  <w:rPr>
          <w:b/>
        </w:rPr>
      </w:pPr>
      <w:r w:rsidRPr="00304ACE">
        <w:t xml:space="preserve">- </w:t>
      </w:r>
      <w:r w:rsidRPr="00304ACE">
        <w:rPr>
          <w:rStyle w:val="a4"/>
        </w:rPr>
        <w:t xml:space="preserve">Праздник Последнего звонка и  выпускной вечер  - </w:t>
      </w:r>
      <w:r w:rsidRPr="00304ACE">
        <w:rPr>
          <w:rStyle w:val="a4"/>
          <w:b w:val="0"/>
        </w:rPr>
        <w:t xml:space="preserve">праздник полета творчества и фантазии ребят.  </w:t>
      </w:r>
    </w:p>
    <w:p w:rsidR="00DE5D2C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4"/>
        </w:rPr>
        <w:tab/>
      </w:r>
      <w:r w:rsidRPr="00304ACE">
        <w:t xml:space="preserve">    Благодаря работе учителей-предметников и классных руководителей многие учащиеся нашей школы стали участниками различных конкурсов. Учащиеся активно принимали участие в школьных праздниках, выставках. </w:t>
      </w:r>
    </w:p>
    <w:p w:rsidR="00DE5D2C" w:rsidRDefault="00DE5D2C" w:rsidP="00DE5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 участия в  международных, всероссийских, краевых, районных и </w:t>
      </w:r>
    </w:p>
    <w:p w:rsidR="00DE5D2C" w:rsidRPr="00DE5D2C" w:rsidRDefault="00DE5D2C" w:rsidP="00DE5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D2C">
        <w:rPr>
          <w:rFonts w:ascii="Times New Roman" w:hAnsi="Times New Roman" w:cs="Times New Roman"/>
          <w:b/>
          <w:sz w:val="24"/>
          <w:szCs w:val="24"/>
        </w:rPr>
        <w:t>внутришкольныхмероприятиях.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509"/>
        <w:gridCol w:w="908"/>
        <w:gridCol w:w="474"/>
        <w:gridCol w:w="1404"/>
        <w:gridCol w:w="1666"/>
      </w:tblGrid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3" w:type="dxa"/>
            <w:gridSpan w:val="6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Мероприятия ( конкурсы, викторины, акции, слеты)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Сроки \ кол-во участников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E5D2C" w:rsidRPr="00DE5D2C" w:rsidTr="00DE5D2C">
        <w:tc>
          <w:tcPr>
            <w:tcW w:w="10632" w:type="dxa"/>
            <w:gridSpan w:val="7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Международные  мероприятия</w:t>
            </w:r>
          </w:p>
        </w:tc>
      </w:tr>
      <w:tr w:rsidR="00DE5D2C" w:rsidRPr="00DE5D2C" w:rsidTr="00DE5D2C">
        <w:trPr>
          <w:trHeight w:val="2475"/>
        </w:trPr>
        <w:tc>
          <w:tcPr>
            <w:tcW w:w="709" w:type="dxa"/>
            <w:tcBorders>
              <w:bottom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5D2C" w:rsidRPr="00DE5D2C" w:rsidTr="00DE5D2C">
        <w:trPr>
          <w:trHeight w:val="33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 1 – 4 классов</w:t>
            </w:r>
          </w:p>
        </w:tc>
      </w:tr>
      <w:tr w:rsidR="00DE5D2C" w:rsidRPr="00DE5D2C" w:rsidTr="00DE5D2C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  <w:p w:rsidR="00DE5D2C" w:rsidRPr="00DE5D2C" w:rsidRDefault="00DE5D2C" w:rsidP="00DE5D2C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 вопросов о жизни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E5D2C" w:rsidRPr="00DE5D2C" w:rsidRDefault="000C330A" w:rsidP="00DE5D2C">
            <w:pPr>
              <w:spacing w:before="100" w:beforeAutospacing="1" w:after="0" w:line="240" w:lineRule="auto"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5D2C" w:rsidRPr="00DE5D2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Международная олимпиада по Физической культуре. Олимпийские игры</w:t>
              </w:r>
            </w:hyperlink>
            <w:r w:rsidR="00DE5D2C" w:rsidRPr="00DE5D2C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DE5D2C" w:rsidRPr="00DE5D2C">
              <w:rPr>
                <w:rFonts w:ascii="Times New Roman" w:hAnsi="Times New Roman" w:cs="Times New Roman"/>
                <w:sz w:val="24"/>
                <w:szCs w:val="24"/>
              </w:rPr>
              <w:t>Центр «Снейл»)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D2C" w:rsidRPr="00DE5D2C" w:rsidTr="00DE5D2C">
        <w:tc>
          <w:tcPr>
            <w:tcW w:w="10632" w:type="dxa"/>
            <w:gridSpan w:val="7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 мероприятия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имею право жить, развиваться и дружить» (газета «Пионерская правда»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1 сентября </w:t>
            </w:r>
          </w:p>
        </w:tc>
      </w:tr>
      <w:tr w:rsidR="00DE5D2C" w:rsidRPr="00DE5D2C" w:rsidTr="00DE5D2C">
        <w:tc>
          <w:tcPr>
            <w:tcW w:w="10632" w:type="dxa"/>
            <w:gridSpan w:val="7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«Матем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тика без границ» 5 – 8 классы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52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участие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Краевой конкурс  «Идея 2014» Проект «Школьная комната иллюзии  и творчества»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Старостина Руслана, 4 Г класс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газеты "Тихоокеанская звезда": "Внимание! Пожарная опасность!"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конкурс на знание основ  констит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ционного законодательства РФ ведь живая»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 детских и юнош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ских журналистских объединений Хабаро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ского края, посвященный 70 летию Победы в Вов «1945 – 2015. Я помню! Я горжусь!»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Номинация «Если бы не было войны,,,»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Калачева  Мария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лидеров и руководителей детских и молодежный организаций  «Лидер – 2015» 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Цымбалова Дарья, 6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конкурс социальный проектов «Я – гражданин России»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конкурс «История одной реликвии»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Юшкевич Олег, 8 А класс,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Краевая викторина «Мы наследники поб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ды», посвященная 70 летию победы в ВОв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конкурс сочинений «Моя семья в Великой Отечественной войне»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Пономарева Лилианна, 5 Б класс,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рисунка «Безопа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ный труд глазами детей»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Олейникова Софья – 1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Краевая акция по созданию виртуальной ка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ты  памятных мест военной истории Хаб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ровского края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Обелиск «Победа» внесен в виртуальную карту памятных мест  военной истории Хаб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ровского края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Краевая научно – практическая конференция «Юные исследователи»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Белякова Юлия – 2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проектов и иссл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довательских работ младших школьников «Первые открытия»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4 чел 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Непомнящих Максим, 3 Б класс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Бученков Владислав, 3 Б класс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Аксенова Карина, 3 А класс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Коваль Анастасия, 4 А класс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Краевой конкурс видеороликов «От первого лица» (краевое отделение  Всероссийского общества «Боевое братство»)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Результаты с 11 по 20 сентября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6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окончанию 2 мировой войны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воспитательных систем образов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«Рубеж»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Общий результат – 4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– 1 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на м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стности – 2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«Зеркало природы»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9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 1 степени  - 1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2 степени – 4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Призер конкурса и диплом в номинации «Приз зрительских симпатий» - 1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и рисунков «Горжусь тобой, мой край родной»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12 чел.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«Чистый П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селок», посвященная 76 летию Хабаровского края 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«Было мусором, стало искусством»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Цымбалова Дарья, диплом п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бедителя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сочинений «Я помню, я горжусь»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Хомякова Полина – победитель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Жаткина Ирина – 2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Дорохова Евгений – 3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Колесников Иван – 3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Корольчук Лидия – приз зр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тельских симпатий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Военно -  патриотическая игра «Зарница»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Фестиваль школьных, студенческих и мол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дежных команд КВН в Ванинском муниц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пальном районе. 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Тема: « Что там за горизонтом?»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«Юный корреспондент – 2014» 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(ГИБДД)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Баланева Ирина, Исаченко Се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 – диплом призера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«Юный корреспондент»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«Парк  Победы»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Тимошина Мария – диплом п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бедителя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Сергиенко Кирилл – диплом победителя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Азарова Арина – диплом поб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Новогодний сувенир ( 1 – 4 классы)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Усик Арсений – диплом 3 ст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Бундуки Злата – диплом 3 ст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Носова Карина – диплом 3 ст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Интернет – конкурс поздравительных фот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графий, посвященный 41 годовщине со дня рождения Ванинского района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4декабрь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конференция для младших школьников «Юные исследователи»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Любаев Иван – 1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Николаева Руслана – 2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«Без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пасный труд глазами детей»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Колядова Екатерина – 1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Олейникова Софья – 2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на лучшее  оформление зала к Н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вому году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Районная научно – практическая конфере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ция «Юные исследователи»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Короневский Виктор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Юлия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лидеров и детских и молодежных объединений «Лидер – 2015»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Цымбалова Дарья – 1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робототехнике «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Любаев Иван, Волошин Егор, Бученков Владислав – 1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«Радуга талантов»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«Росиночка» - 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E5D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Техническое творчество: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Вагапов Амир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Скрипов Павел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E5D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Рукоделие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Руслана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Ким Марина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Цымбалова Дарья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E5D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Декоративно – прикладное и</w:t>
            </w:r>
            <w:r w:rsidRPr="00DE5D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Pr="00DE5D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кусство: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Шлыкова Екатерина –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Районный конкурс театральных коллективов «Маска»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агитбригад «На всякий пожарный случай»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викторина «Знатоки птиц», посвященная Международному Дню птиц в  рамках  районной акции «Помоги з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мующим птицам» .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Номинация «Всезнайки»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 Бкл (Страмнова И.В.) – 1 м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краевого конкурса социал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ных проектов «Я – гражданин России»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«Спасибо за Победу» (ЛОВД)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Резепова Дарья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Чередниченко Сергей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Дни славянской письменности. Конкурс чт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цов «Славянские чтения»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Капуста Арина - участие</w:t>
            </w:r>
          </w:p>
        </w:tc>
      </w:tr>
      <w:tr w:rsidR="00DE5D2C" w:rsidRPr="00DE5D2C" w:rsidTr="00DE5D2C">
        <w:tc>
          <w:tcPr>
            <w:tcW w:w="10632" w:type="dxa"/>
            <w:gridSpan w:val="7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 – поэтическая эстафета «Салют, Победа»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Яковенко Дмитрий, 1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Цымбалова Дарья - победитель</w:t>
            </w:r>
          </w:p>
        </w:tc>
      </w:tr>
      <w:tr w:rsidR="00DE5D2C" w:rsidRPr="00DE5D2C" w:rsidTr="00DE5D2C">
        <w:tc>
          <w:tcPr>
            <w:tcW w:w="10632" w:type="dxa"/>
            <w:gridSpan w:val="7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«Молодежь за здоровый образ жизни»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8"/>
              </w:numPr>
              <w:spacing w:after="0" w:line="240" w:lineRule="auto"/>
              <w:ind w:left="7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Старт марафона «Начни с себя» Массовая з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154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Итоги по номинациям: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8а, 5а, 8б, 9а - победители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8"/>
              </w:numPr>
              <w:spacing w:after="0" w:line="240" w:lineRule="auto"/>
              <w:ind w:left="7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 «Секреты здор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вья просты»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2б, 3а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8"/>
              </w:numPr>
              <w:spacing w:after="0" w:line="240" w:lineRule="auto"/>
              <w:ind w:left="7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Участие в анкетировании: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1 этап – «Выявление мотивов и причин пр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общения подростков и молодежи к наркот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кам, алкоголю и табакокурению»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 этап – «Планирование семьи»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52  чел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8"/>
              </w:numPr>
              <w:spacing w:after="0" w:line="240" w:lineRule="auto"/>
              <w:ind w:left="7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на лучший фотоколлаж «Отдыхай без алкоголя, общайся без сигарет, смейся без наркотиков»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Баланева Ирина – 2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Максименко Елизавета – 3 м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8"/>
              </w:numPr>
              <w:spacing w:after="0" w:line="240" w:lineRule="auto"/>
              <w:ind w:left="7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Семинар – тренинг  «Технология здоровья»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numPr>
                <w:ilvl w:val="0"/>
                <w:numId w:val="28"/>
              </w:numPr>
              <w:spacing w:after="0" w:line="240" w:lineRule="auto"/>
              <w:ind w:left="7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Районный конкурс молодежных агитбригад «Наша формула – ЗОЖ»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5D2C" w:rsidRPr="00DE5D2C" w:rsidTr="00DE5D2C">
        <w:tc>
          <w:tcPr>
            <w:tcW w:w="10632" w:type="dxa"/>
            <w:gridSpan w:val="7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 военно – патриотический марафон «Победы негасимый свет»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ind w:left="7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этап – Открытие эстафеты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114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ind w:left="7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этап – Письмо из будущего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ind w:left="7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 этап – «Конкурс чтецов «Вот и кончилась проклятая война»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Семчук Алена – 1 место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Скрипова Екатерина  - 3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ind w:left="7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этап – конкурс юных экскурсоводов «О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голоски войны»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ind w:left="7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1417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6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мероприятия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знаний.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Уроки на тему «Моя малая Родина»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День здоровья. Походы.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«Массовая зарядка»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1а,б,2а,4а,б,в,г,5а,6а,б,7аб,в,8а,8б,9а,б,10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Школьная выставка «Золотая осень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Общешкольный диктант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День матери (классные часы, концерты)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Операция «Помоги зимующим птицам»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«Новогодний сувенир»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Классные часы, экскурсии в музей «Паллада», районную библиотеку, посвященные Дню рожд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ния района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линейка: подведение итогов за </w:t>
            </w:r>
            <w:r w:rsidRPr="00DE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ветеранами. Награждение ветеранов юбилейной медалью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8 марта. День самоуправления.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«Юные д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рования»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 – 8 классы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строя и песни «Статен, строен, уважения достоин», посвященный Дню Победы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Победы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музея «Паллада»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учащихся 1 – 4 классов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E5D2C" w:rsidRPr="00DE5D2C" w:rsidTr="00DE5D2C">
        <w:tc>
          <w:tcPr>
            <w:tcW w:w="709" w:type="dxa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71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382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0" w:type="dxa"/>
            <w:gridSpan w:val="2"/>
          </w:tcPr>
          <w:p w:rsidR="00DE5D2C" w:rsidRPr="00DE5D2C" w:rsidRDefault="00DE5D2C" w:rsidP="00DE5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Отчет  Енаки А.В. Прил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D2C">
              <w:rPr>
                <w:rFonts w:ascii="Times New Roman" w:hAnsi="Times New Roman" w:cs="Times New Roman"/>
                <w:sz w:val="24"/>
                <w:szCs w:val="24"/>
              </w:rPr>
              <w:t>жение 2</w:t>
            </w:r>
          </w:p>
        </w:tc>
      </w:tr>
    </w:tbl>
    <w:p w:rsidR="00304ACE" w:rsidRPr="00304ACE" w:rsidRDefault="00DE5D2C" w:rsidP="00304ACE">
      <w:pPr>
        <w:pStyle w:val="a3"/>
        <w:spacing w:after="0" w:afterAutospacing="0" w:line="276" w:lineRule="auto"/>
        <w:contextualSpacing/>
        <w:jc w:val="both"/>
      </w:pPr>
      <w:r>
        <w:tab/>
        <w:t>В с</w:t>
      </w:r>
      <w:r w:rsidR="00304ACE" w:rsidRPr="00304ACE">
        <w:t xml:space="preserve">ледующем учебном году целесообразно продолжить создание условий для развития творческих способностей учащихся. На заседании МО классных руководителей рассмотреть вопрос о проведении открытых мероприятий классными коллективами. 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 xml:space="preserve">      </w:t>
      </w:r>
      <w:r w:rsidRPr="00304ACE">
        <w:tab/>
        <w:t xml:space="preserve">  Участвуя в различных проектах, дети стали более тесно сотрудничать друг с другом.</w:t>
      </w:r>
    </w:p>
    <w:p w:rsidR="00304ACE" w:rsidRPr="00304ACE" w:rsidRDefault="00304ACE" w:rsidP="003A468B">
      <w:pPr>
        <w:pStyle w:val="a3"/>
        <w:spacing w:after="0" w:afterAutospacing="0" w:line="276" w:lineRule="auto"/>
        <w:contextualSpacing/>
        <w:jc w:val="center"/>
      </w:pPr>
      <w:r w:rsidRPr="00304ACE">
        <w:rPr>
          <w:rStyle w:val="ad"/>
          <w:b/>
          <w:bCs/>
        </w:rPr>
        <w:t>Работа с родителями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</w:t>
      </w:r>
      <w:r w:rsidRPr="00304ACE">
        <w:tab/>
        <w:t>    Анализируя взаимодействие с родительской общественностью, можно отметить, что  в школе успешно действуют классные   родительские комитеты. Родительский всеобуч осущес</w:t>
      </w:r>
      <w:r w:rsidRPr="00304ACE">
        <w:t>т</w:t>
      </w:r>
      <w:r w:rsidRPr="00304ACE">
        <w:t>вляют классные руководители  согласно  запланированной  тематике.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     Родители являются помощниками классных руководителей  в организации походов, эк</w:t>
      </w:r>
      <w:r w:rsidRPr="00304ACE">
        <w:t>с</w:t>
      </w:r>
      <w:r w:rsidRPr="00304ACE">
        <w:t>курсий, мероприятий,  выпускных вечеров.</w:t>
      </w:r>
    </w:p>
    <w:p w:rsidR="00304ACE" w:rsidRPr="00304ACE" w:rsidRDefault="00304ACE" w:rsidP="00304AC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     </w:t>
      </w:r>
      <w:r w:rsidRPr="00304ACE">
        <w:rPr>
          <w:rFonts w:ascii="Times New Roman" w:eastAsia="Calibri" w:hAnsi="Times New Roman" w:cs="Times New Roman"/>
          <w:sz w:val="24"/>
          <w:szCs w:val="24"/>
        </w:rPr>
        <w:tab/>
        <w:t>Общешкольное родительское собрание на тему «Семья и школа: культурно-исторические ценности семьи  как вектор воспитания  молодого поколения» проведено в форме родительской представительской конференции. Организаторы  конференции (Николаева Ю.И) отошли от лекционной формы. Родители стали непосредственными участниками собрания. Р</w:t>
      </w:r>
      <w:r w:rsidRPr="00304ACE">
        <w:rPr>
          <w:rFonts w:ascii="Times New Roman" w:eastAsia="Calibri" w:hAnsi="Times New Roman" w:cs="Times New Roman"/>
          <w:sz w:val="24"/>
          <w:szCs w:val="24"/>
        </w:rPr>
        <w:t>а</w:t>
      </w:r>
      <w:r w:rsidRPr="00304ACE">
        <w:rPr>
          <w:rFonts w:ascii="Times New Roman" w:eastAsia="Calibri" w:hAnsi="Times New Roman" w:cs="Times New Roman"/>
          <w:sz w:val="24"/>
          <w:szCs w:val="24"/>
        </w:rPr>
        <w:t>ботали и делали выводы сами. Такая форма проведения родительских собраний более эффе</w:t>
      </w:r>
      <w:r w:rsidRPr="00304ACE">
        <w:rPr>
          <w:rFonts w:ascii="Times New Roman" w:eastAsia="Calibri" w:hAnsi="Times New Roman" w:cs="Times New Roman"/>
          <w:sz w:val="24"/>
          <w:szCs w:val="24"/>
        </w:rPr>
        <w:t>к</w:t>
      </w: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тивна. </w:t>
      </w:r>
    </w:p>
    <w:p w:rsidR="00304ACE" w:rsidRPr="00304ACE" w:rsidRDefault="00304ACE" w:rsidP="00304AC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ab/>
        <w:t>Классные родительские собрания проходят в системе – 1 раз в четверть. Темы родител</w:t>
      </w:r>
      <w:r w:rsidRPr="00304ACE">
        <w:rPr>
          <w:rFonts w:ascii="Times New Roman" w:eastAsia="Calibri" w:hAnsi="Times New Roman" w:cs="Times New Roman"/>
          <w:sz w:val="24"/>
          <w:szCs w:val="24"/>
        </w:rPr>
        <w:t>ь</w:t>
      </w:r>
      <w:r w:rsidRPr="00304ACE">
        <w:rPr>
          <w:rFonts w:ascii="Times New Roman" w:eastAsia="Calibri" w:hAnsi="Times New Roman" w:cs="Times New Roman"/>
          <w:sz w:val="24"/>
          <w:szCs w:val="24"/>
        </w:rPr>
        <w:t>ских собраний планируются классными руководителями в соответствии с возрастными особе</w:t>
      </w:r>
      <w:r w:rsidRPr="00304ACE">
        <w:rPr>
          <w:rFonts w:ascii="Times New Roman" w:eastAsia="Calibri" w:hAnsi="Times New Roman" w:cs="Times New Roman"/>
          <w:sz w:val="24"/>
          <w:szCs w:val="24"/>
        </w:rPr>
        <w:t>н</w:t>
      </w:r>
      <w:r w:rsidRPr="00304ACE">
        <w:rPr>
          <w:rFonts w:ascii="Times New Roman" w:eastAsia="Calibri" w:hAnsi="Times New Roman" w:cs="Times New Roman"/>
          <w:sz w:val="24"/>
          <w:szCs w:val="24"/>
        </w:rPr>
        <w:t>ностями учащихся, потребностью  родителей в педагогической поддержке. Индивидуальные консультации для родителей проводят классные руководители, социальный  педагог, школьный психолог.</w:t>
      </w:r>
    </w:p>
    <w:p w:rsidR="00304ACE" w:rsidRPr="00304ACE" w:rsidRDefault="00304ACE" w:rsidP="00304AC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ab/>
        <w:t>В течение  учебного года проводилось  тестирование и анкетирование родителей по п</w:t>
      </w:r>
      <w:r w:rsidRPr="00304ACE">
        <w:rPr>
          <w:rFonts w:ascii="Times New Roman" w:eastAsia="Calibri" w:hAnsi="Times New Roman" w:cs="Times New Roman"/>
          <w:sz w:val="24"/>
          <w:szCs w:val="24"/>
        </w:rPr>
        <w:t>а</w:t>
      </w:r>
      <w:r w:rsidRPr="00304ACE">
        <w:rPr>
          <w:rFonts w:ascii="Times New Roman" w:eastAsia="Calibri" w:hAnsi="Times New Roman" w:cs="Times New Roman"/>
          <w:sz w:val="24"/>
          <w:szCs w:val="24"/>
        </w:rPr>
        <w:t>раллелям классов. Родители принимали участие в мониторингах, проводимых Министерством образования Хабаровского края.</w:t>
      </w:r>
    </w:p>
    <w:p w:rsidR="00304ACE" w:rsidRPr="00304ACE" w:rsidRDefault="00304ACE" w:rsidP="00304ACE">
      <w:pPr>
        <w:pStyle w:val="ae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Style w:val="a4"/>
          <w:rFonts w:ascii="Times New Roman" w:eastAsia="Calibri" w:hAnsi="Times New Roman" w:cs="Times New Roman"/>
          <w:sz w:val="24"/>
          <w:szCs w:val="24"/>
        </w:rPr>
        <w:tab/>
        <w:t xml:space="preserve">     </w:t>
      </w:r>
      <w:r w:rsidRPr="00304ACE">
        <w:rPr>
          <w:rFonts w:ascii="Times New Roman" w:eastAsia="Calibri" w:hAnsi="Times New Roman" w:cs="Times New Roman"/>
          <w:sz w:val="24"/>
          <w:szCs w:val="24"/>
        </w:rPr>
        <w:t>В основе воспитательной работы школы лежит совместная творческая деятельность детей и взрослых по различным направлениям.  </w:t>
      </w:r>
    </w:p>
    <w:p w:rsidR="00304ACE" w:rsidRPr="00304ACE" w:rsidRDefault="00304ACE" w:rsidP="003A468B">
      <w:pPr>
        <w:pStyle w:val="ae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     </w:t>
      </w:r>
      <w:r w:rsidRPr="00304ACE">
        <w:rPr>
          <w:rFonts w:ascii="Times New Roman" w:eastAsia="Calibri" w:hAnsi="Times New Roman" w:cs="Times New Roman"/>
          <w:sz w:val="24"/>
          <w:szCs w:val="24"/>
        </w:rPr>
        <w:tab/>
      </w:r>
      <w:r w:rsidRPr="00304ACE">
        <w:rPr>
          <w:rFonts w:ascii="Times New Roman" w:eastAsia="Calibri" w:hAnsi="Times New Roman" w:cs="Times New Roman"/>
          <w:b/>
          <w:sz w:val="24"/>
          <w:szCs w:val="24"/>
        </w:rPr>
        <w:t>Исходя из вышесказанного,</w:t>
      </w:r>
      <w:r w:rsidRPr="00304ACE">
        <w:rPr>
          <w:rFonts w:ascii="Times New Roman" w:eastAsia="Calibri" w:hAnsi="Times New Roman" w:cs="Times New Roman"/>
          <w:sz w:val="24"/>
          <w:szCs w:val="24"/>
        </w:rPr>
        <w:t xml:space="preserve"> учитывая потребности учащихся и их родителей и необх</w:t>
      </w:r>
      <w:r w:rsidRPr="00304ACE">
        <w:rPr>
          <w:rFonts w:ascii="Times New Roman" w:eastAsia="Calibri" w:hAnsi="Times New Roman" w:cs="Times New Roman"/>
          <w:sz w:val="24"/>
          <w:szCs w:val="24"/>
        </w:rPr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>димость развития воспитательной системы школы в 2015 – 2016  учебном году необходимо о</w:t>
      </w:r>
      <w:r w:rsidRPr="00304ACE">
        <w:rPr>
          <w:rFonts w:ascii="Times New Roman" w:eastAsia="Calibri" w:hAnsi="Times New Roman" w:cs="Times New Roman"/>
          <w:sz w:val="24"/>
          <w:szCs w:val="24"/>
        </w:rPr>
        <w:t>п</w:t>
      </w:r>
      <w:r w:rsidRPr="00304ACE">
        <w:rPr>
          <w:rFonts w:ascii="Times New Roman" w:eastAsia="Calibri" w:hAnsi="Times New Roman" w:cs="Times New Roman"/>
          <w:sz w:val="24"/>
          <w:szCs w:val="24"/>
        </w:rPr>
        <w:t>ределить следующие воспитательные направления:</w:t>
      </w:r>
    </w:p>
    <w:p w:rsidR="00304ACE" w:rsidRPr="00304ACE" w:rsidRDefault="00304ACE" w:rsidP="00304ACE">
      <w:pPr>
        <w:pStyle w:val="ae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 -  усиление межличностной направленности образования;</w:t>
      </w:r>
    </w:p>
    <w:p w:rsidR="00304ACE" w:rsidRPr="00304ACE" w:rsidRDefault="00304ACE" w:rsidP="00304ACE">
      <w:pPr>
        <w:pStyle w:val="ae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-   расширение социально-психологического обеспечения учебно-воспитательного процесса;</w:t>
      </w:r>
    </w:p>
    <w:p w:rsidR="00304ACE" w:rsidRPr="00304ACE" w:rsidRDefault="00304ACE" w:rsidP="00304ACE">
      <w:pPr>
        <w:pStyle w:val="ae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t>-  совершенствование системы работы школы, направленное на сохранение и укрепление зд</w:t>
      </w:r>
      <w:r w:rsidRPr="00304ACE">
        <w:rPr>
          <w:rFonts w:ascii="Times New Roman" w:eastAsia="Calibri" w:hAnsi="Times New Roman" w:cs="Times New Roman"/>
          <w:sz w:val="24"/>
          <w:szCs w:val="24"/>
        </w:rPr>
        <w:t>о</w:t>
      </w:r>
      <w:r w:rsidRPr="00304ACE">
        <w:rPr>
          <w:rFonts w:ascii="Times New Roman" w:eastAsia="Calibri" w:hAnsi="Times New Roman" w:cs="Times New Roman"/>
          <w:sz w:val="24"/>
          <w:szCs w:val="24"/>
        </w:rPr>
        <w:t>ровья учащихся, привитие навыков здорового образа жизни, профилактику асоциального пов</w:t>
      </w:r>
      <w:r w:rsidRPr="00304ACE">
        <w:rPr>
          <w:rFonts w:ascii="Times New Roman" w:eastAsia="Calibri" w:hAnsi="Times New Roman" w:cs="Times New Roman"/>
          <w:sz w:val="24"/>
          <w:szCs w:val="24"/>
        </w:rPr>
        <w:t>е</w:t>
      </w:r>
      <w:r w:rsidRPr="00304ACE">
        <w:rPr>
          <w:rFonts w:ascii="Times New Roman" w:eastAsia="Calibri" w:hAnsi="Times New Roman" w:cs="Times New Roman"/>
          <w:sz w:val="24"/>
          <w:szCs w:val="24"/>
        </w:rPr>
        <w:t>дения учащихся;</w:t>
      </w:r>
    </w:p>
    <w:p w:rsidR="00304ACE" w:rsidRPr="00304ACE" w:rsidRDefault="00304ACE" w:rsidP="00304ACE">
      <w:pPr>
        <w:pStyle w:val="ae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ACE">
        <w:rPr>
          <w:rFonts w:ascii="Times New Roman" w:eastAsia="Calibri" w:hAnsi="Times New Roman" w:cs="Times New Roman"/>
          <w:sz w:val="24"/>
          <w:szCs w:val="24"/>
        </w:rPr>
        <w:lastRenderedPageBreak/>
        <w:t>- продолжить работу по  педагогическому  сопровождению семьи в вопросах воспитания детей.</w:t>
      </w:r>
    </w:p>
    <w:p w:rsidR="00304ACE" w:rsidRPr="00304ACE" w:rsidRDefault="003A468B" w:rsidP="00304ACE">
      <w:pPr>
        <w:pStyle w:val="a3"/>
        <w:spacing w:after="0" w:afterAutospacing="0" w:line="276" w:lineRule="auto"/>
        <w:contextualSpacing/>
        <w:jc w:val="center"/>
      </w:pPr>
      <w:r>
        <w:rPr>
          <w:rStyle w:val="ad"/>
          <w:b/>
          <w:bCs/>
        </w:rPr>
        <w:t>З</w:t>
      </w:r>
      <w:r w:rsidR="00304ACE" w:rsidRPr="00304ACE">
        <w:rPr>
          <w:rStyle w:val="ad"/>
          <w:b/>
          <w:bCs/>
        </w:rPr>
        <w:t>адачи воспитательной работы на 2015 – 2016   учебный год: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rPr>
          <w:rStyle w:val="ad"/>
        </w:rPr>
        <w:t> </w:t>
      </w:r>
      <w:r w:rsidRPr="00304ACE">
        <w:t xml:space="preserve">   </w:t>
      </w:r>
      <w:r w:rsidRPr="00304ACE">
        <w:tab/>
        <w:t xml:space="preserve"> 1. Продолжить работу по формированию у детей гражданско-патриотического сознания, духовно-нравственных ценностей гражданина России.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    2. Усилить работу классных коллективов по профилактике асоциального поведения уч</w:t>
      </w:r>
      <w:r w:rsidRPr="00304ACE">
        <w:t>а</w:t>
      </w:r>
      <w:r w:rsidRPr="00304ACE">
        <w:t>щихся. Классным руководителям проявлять большую активность в этом вопросе.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 </w:t>
      </w:r>
      <w:r w:rsidRPr="00304ACE">
        <w:tab/>
        <w:t xml:space="preserve"> 3. Поддерживать творческую активность учащихся во всех сферах познавательной де</w:t>
      </w:r>
      <w:r w:rsidRPr="00304ACE">
        <w:t>я</w:t>
      </w:r>
      <w:r w:rsidRPr="00304ACE">
        <w:t>тельности, активизировать ученическое самоуправление, продолжить работу над созданием общешкольного коллектива</w:t>
      </w:r>
    </w:p>
    <w:p w:rsidR="00304ACE" w:rsidRPr="00304ACE" w:rsidRDefault="00304ACE" w:rsidP="00304ACE">
      <w:pPr>
        <w:pStyle w:val="a3"/>
        <w:spacing w:after="0" w:afterAutospacing="0" w:line="276" w:lineRule="auto"/>
        <w:contextualSpacing/>
        <w:jc w:val="both"/>
      </w:pPr>
      <w:r w:rsidRPr="00304ACE">
        <w:t> </w:t>
      </w:r>
      <w:r w:rsidRPr="00304ACE">
        <w:tab/>
        <w:t>  4. Развивать детскую организацию как основу для межвозрастного конструктивного общения, социализации, социальной адаптации, творческого развития каждого учащегося.</w:t>
      </w:r>
    </w:p>
    <w:p w:rsidR="00A160DE" w:rsidRDefault="00304ACE" w:rsidP="00A160DE">
      <w:pPr>
        <w:pStyle w:val="a3"/>
        <w:spacing w:after="0" w:afterAutospacing="0" w:line="276" w:lineRule="auto"/>
        <w:contextualSpacing/>
        <w:jc w:val="both"/>
      </w:pPr>
      <w:r w:rsidRPr="00304ACE">
        <w:t xml:space="preserve">   </w:t>
      </w:r>
      <w:r w:rsidRPr="00304ACE">
        <w:tab/>
        <w:t xml:space="preserve">  5. Совершенствовать систему взаимодействия с родителями, более активно их привл</w:t>
      </w:r>
      <w:r w:rsidRPr="00304ACE">
        <w:t>е</w:t>
      </w:r>
      <w:r w:rsidRPr="00304ACE">
        <w:t>кать к участию в учебно-воспитательном процессе.</w:t>
      </w:r>
      <w:r w:rsidR="00A160DE">
        <w:t xml:space="preserve"> </w:t>
      </w: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60DE" w:rsidSect="003A468B">
          <w:footerReference w:type="default" r:id="rId16"/>
          <w:pgSz w:w="11906" w:h="16838"/>
          <w:pgMar w:top="567" w:right="851" w:bottom="568" w:left="1134" w:header="709" w:footer="280" w:gutter="0"/>
          <w:pgNumType w:start="1"/>
          <w:cols w:space="708"/>
          <w:docGrid w:linePitch="360"/>
        </w:sectPr>
      </w:pPr>
    </w:p>
    <w:p w:rsidR="00A160DE" w:rsidRPr="00A160DE" w:rsidRDefault="00A160DE" w:rsidP="00A160D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A160DE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A160DE" w:rsidRPr="00A160DE" w:rsidRDefault="00A160DE" w:rsidP="00A160DE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60D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Показатели деятельности</w:t>
      </w:r>
    </w:p>
    <w:p w:rsidR="00A160DE" w:rsidRPr="00A160DE" w:rsidRDefault="00A160DE" w:rsidP="00A160D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0DE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A160DE" w:rsidRPr="00A160DE" w:rsidRDefault="00A160DE" w:rsidP="00A160D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0DE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 3</w:t>
      </w:r>
    </w:p>
    <w:p w:rsidR="00A160DE" w:rsidRPr="00A160DE" w:rsidRDefault="00A160DE" w:rsidP="00A160D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0DE">
        <w:rPr>
          <w:rFonts w:ascii="Times New Roman" w:hAnsi="Times New Roman" w:cs="Times New Roman"/>
          <w:b/>
          <w:sz w:val="24"/>
          <w:szCs w:val="24"/>
        </w:rPr>
        <w:t>городского поселения «Рабочий посёлок Ванино» Ванинского муниципального района Хабаровского края</w:t>
      </w:r>
    </w:p>
    <w:p w:rsidR="00A160DE" w:rsidRPr="00A160DE" w:rsidRDefault="00A160DE" w:rsidP="00A160DE">
      <w:pPr>
        <w:pStyle w:val="ae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160DE">
        <w:rPr>
          <w:rFonts w:ascii="Times New Roman" w:hAnsi="Times New Roman" w:cs="Times New Roman"/>
          <w:b/>
          <w:sz w:val="24"/>
          <w:szCs w:val="24"/>
        </w:rPr>
        <w:t>за 2014 / 2015 учебный год</w:t>
      </w:r>
      <w:r w:rsidRPr="00A160DE">
        <w:rPr>
          <w:rFonts w:ascii="Times New Roman" w:hAnsi="Times New Roman" w:cs="Times New Roman"/>
          <w:b/>
          <w:bCs/>
          <w:sz w:val="24"/>
          <w:szCs w:val="24"/>
          <w:u w:val="single"/>
        </w:rPr>
        <w:t>, подлежащей самообследованию</w:t>
      </w:r>
      <w:r w:rsidRPr="00A160D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A160DE">
        <w:rPr>
          <w:rFonts w:ascii="Times New Roman" w:hAnsi="Times New Roman" w:cs="Times New Roman"/>
          <w:bCs/>
          <w:i/>
          <w:sz w:val="24"/>
          <w:szCs w:val="24"/>
          <w:u w:val="single"/>
        </w:rPr>
        <w:t>(утв. приказом Министерства образования и науки РФ от 10 декабря 2013 г. № 1324)</w:t>
      </w:r>
    </w:p>
    <w:p w:rsidR="00A160DE" w:rsidRPr="00A160DE" w:rsidRDefault="00A160DE" w:rsidP="00A160DE">
      <w:pPr>
        <w:pStyle w:val="ae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</w:t>
            </w:r>
            <w:r w:rsidRPr="00A160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60D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606человек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260человек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294человек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52человек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241человек/40%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-алгебра</w:t>
            </w: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-геометрия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-база</w:t>
            </w: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-профиль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1человек/2%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количества баллов единого государственного экзамена по математике, в общей численности в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человек/1%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1человек/2%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2человек/4%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 человек/7%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496 человек/82%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230 человек/38%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18 человек/3%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110человек/18,2%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52человек/9%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работников(по РИКу),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38человек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38человек/100%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37человек/97,3%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человек/0 %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20 человек/52,6%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9человек/23,7%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12человек/31,6%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40 человек/95,2%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1человек/2%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16человек/42,1%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2человек/5%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19человек/50%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шедших за последние 5 лет повышение квалификации/профессиональную переподготовку по профилю педаг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гической деятельности или иной осуществляемой в образовательной организации деятельности, в общей чи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38человек/100%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41человек/95,3%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4,8 единиц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40 единиц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A160DE" w:rsidRPr="00A160DE" w:rsidTr="00A160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3A46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DE" w:rsidRPr="00A160DE" w:rsidRDefault="00A160DE" w:rsidP="00A16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</w:tbl>
    <w:p w:rsidR="00A160DE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-2839085</wp:posOffset>
            </wp:positionV>
            <wp:extent cx="2360295" cy="7227570"/>
            <wp:effectExtent l="2457450" t="0" r="2440305" b="0"/>
            <wp:wrapNone/>
            <wp:docPr id="9" name="Рисунок 6" descr="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60295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Default="00254666" w:rsidP="00A160DE">
      <w:pPr>
        <w:pStyle w:val="a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666" w:rsidRPr="00A160DE" w:rsidRDefault="00254666" w:rsidP="00A160DE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160DE" w:rsidRPr="00A160DE" w:rsidRDefault="00A160DE" w:rsidP="00A160DE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Pr="00A160DE" w:rsidRDefault="00A160DE" w:rsidP="00A160DE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DE" w:rsidRDefault="00A160DE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60DE" w:rsidSect="003A468B">
          <w:pgSz w:w="16838" w:h="11906" w:orient="landscape"/>
          <w:pgMar w:top="1134" w:right="851" w:bottom="709" w:left="85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C2514C" w:rsidRPr="00304ACE" w:rsidRDefault="00C2514C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Pr="00304ACE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Default="00C2514C" w:rsidP="00304ACE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Default="00C2514C" w:rsidP="00C2514C">
      <w:pPr>
        <w:spacing w:before="100" w:beforeAutospacing="1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4C" w:rsidRDefault="00C2514C" w:rsidP="00C2514C">
      <w:pPr>
        <w:spacing w:before="100" w:beforeAutospacing="1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14C" w:rsidSect="00A96A08"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62" w:rsidRDefault="00226B62" w:rsidP="007641A0">
      <w:pPr>
        <w:spacing w:after="0" w:line="240" w:lineRule="auto"/>
      </w:pPr>
      <w:r>
        <w:separator/>
      </w:r>
    </w:p>
  </w:endnote>
  <w:endnote w:type="continuationSeparator" w:id="1">
    <w:p w:rsidR="00226B62" w:rsidRDefault="00226B62" w:rsidP="0076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26422"/>
      <w:docPartObj>
        <w:docPartGallery w:val="Page Numbers (Bottom of Page)"/>
        <w:docPartUnique/>
      </w:docPartObj>
    </w:sdtPr>
    <w:sdtContent>
      <w:p w:rsidR="00A160DE" w:rsidRDefault="000C330A">
        <w:pPr>
          <w:pStyle w:val="a8"/>
          <w:jc w:val="right"/>
        </w:pPr>
        <w:fldSimple w:instr=" PAGE   \* MERGEFORMAT ">
          <w:r w:rsidR="00743536">
            <w:rPr>
              <w:noProof/>
            </w:rPr>
            <w:t>4</w:t>
          </w:r>
        </w:fldSimple>
      </w:p>
    </w:sdtContent>
  </w:sdt>
  <w:p w:rsidR="00A160DE" w:rsidRDefault="00A160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62" w:rsidRDefault="00226B62" w:rsidP="007641A0">
      <w:pPr>
        <w:spacing w:after="0" w:line="240" w:lineRule="auto"/>
      </w:pPr>
      <w:r>
        <w:separator/>
      </w:r>
    </w:p>
  </w:footnote>
  <w:footnote w:type="continuationSeparator" w:id="1">
    <w:p w:rsidR="00226B62" w:rsidRDefault="00226B62" w:rsidP="0076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800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946139"/>
    <w:multiLevelType w:val="hybridMultilevel"/>
    <w:tmpl w:val="A86EF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136B3"/>
    <w:multiLevelType w:val="hybridMultilevel"/>
    <w:tmpl w:val="84C4E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6835"/>
    <w:multiLevelType w:val="hybridMultilevel"/>
    <w:tmpl w:val="EC62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41D4D"/>
    <w:multiLevelType w:val="hybridMultilevel"/>
    <w:tmpl w:val="92CE6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E03088"/>
    <w:multiLevelType w:val="hybridMultilevel"/>
    <w:tmpl w:val="4C46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C4E92"/>
    <w:multiLevelType w:val="hybridMultilevel"/>
    <w:tmpl w:val="F670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B0452"/>
    <w:multiLevelType w:val="hybridMultilevel"/>
    <w:tmpl w:val="DA800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C0680"/>
    <w:multiLevelType w:val="hybridMultilevel"/>
    <w:tmpl w:val="01AEF182"/>
    <w:lvl w:ilvl="0" w:tplc="D80CDFF8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5F10DB"/>
    <w:multiLevelType w:val="hybridMultilevel"/>
    <w:tmpl w:val="2330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15A9B"/>
    <w:multiLevelType w:val="hybridMultilevel"/>
    <w:tmpl w:val="7D8604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6339C6"/>
    <w:multiLevelType w:val="hybridMultilevel"/>
    <w:tmpl w:val="2CD661A0"/>
    <w:lvl w:ilvl="0" w:tplc="D80CDFF8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1F57F2"/>
    <w:multiLevelType w:val="multilevel"/>
    <w:tmpl w:val="5FA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3623A"/>
    <w:multiLevelType w:val="hybridMultilevel"/>
    <w:tmpl w:val="291C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432A3"/>
    <w:multiLevelType w:val="hybridMultilevel"/>
    <w:tmpl w:val="9894DDBE"/>
    <w:lvl w:ilvl="0" w:tplc="7182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450E6"/>
    <w:multiLevelType w:val="hybridMultilevel"/>
    <w:tmpl w:val="7D8C04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30C6E"/>
    <w:multiLevelType w:val="hybridMultilevel"/>
    <w:tmpl w:val="37C4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844DD"/>
    <w:multiLevelType w:val="hybridMultilevel"/>
    <w:tmpl w:val="9C84004C"/>
    <w:lvl w:ilvl="0" w:tplc="5AE8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C3FE8"/>
    <w:multiLevelType w:val="hybridMultilevel"/>
    <w:tmpl w:val="BB3A5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506CF"/>
    <w:multiLevelType w:val="hybridMultilevel"/>
    <w:tmpl w:val="DC6A7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60120"/>
    <w:multiLevelType w:val="hybridMultilevel"/>
    <w:tmpl w:val="896460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3F42D94"/>
    <w:multiLevelType w:val="hybridMultilevel"/>
    <w:tmpl w:val="4A24CCC6"/>
    <w:lvl w:ilvl="0" w:tplc="1876E17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008B0"/>
    <w:multiLevelType w:val="hybridMultilevel"/>
    <w:tmpl w:val="568E1D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4043"/>
    <w:multiLevelType w:val="hybridMultilevel"/>
    <w:tmpl w:val="0F3AA770"/>
    <w:lvl w:ilvl="0" w:tplc="8BB65B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917257"/>
    <w:multiLevelType w:val="hybridMultilevel"/>
    <w:tmpl w:val="62E8D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EE4FC8"/>
    <w:multiLevelType w:val="multilevel"/>
    <w:tmpl w:val="CDD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31C35"/>
    <w:multiLevelType w:val="hybridMultilevel"/>
    <w:tmpl w:val="96FE0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64A76"/>
    <w:multiLevelType w:val="hybridMultilevel"/>
    <w:tmpl w:val="8A5ED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05AFC"/>
    <w:multiLevelType w:val="hybridMultilevel"/>
    <w:tmpl w:val="7E8E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16FA2"/>
    <w:multiLevelType w:val="multilevel"/>
    <w:tmpl w:val="DD4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65717"/>
    <w:multiLevelType w:val="hybridMultilevel"/>
    <w:tmpl w:val="AA9CA958"/>
    <w:lvl w:ilvl="0" w:tplc="8A567E82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A0F50"/>
    <w:multiLevelType w:val="hybridMultilevel"/>
    <w:tmpl w:val="3806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D634F"/>
    <w:multiLevelType w:val="hybridMultilevel"/>
    <w:tmpl w:val="AD58A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DC5D4A"/>
    <w:multiLevelType w:val="hybridMultilevel"/>
    <w:tmpl w:val="70FCD2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B142BF8"/>
    <w:multiLevelType w:val="hybridMultilevel"/>
    <w:tmpl w:val="09E4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70D602A7"/>
    <w:multiLevelType w:val="hybridMultilevel"/>
    <w:tmpl w:val="EF985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B011D"/>
    <w:multiLevelType w:val="hybridMultilevel"/>
    <w:tmpl w:val="A67C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0"/>
  </w:num>
  <w:num w:numId="5">
    <w:abstractNumId w:val="33"/>
  </w:num>
  <w:num w:numId="6">
    <w:abstractNumId w:val="15"/>
  </w:num>
  <w:num w:numId="7">
    <w:abstractNumId w:val="0"/>
  </w:num>
  <w:num w:numId="8">
    <w:abstractNumId w:val="22"/>
  </w:num>
  <w:num w:numId="9">
    <w:abstractNumId w:val="2"/>
  </w:num>
  <w:num w:numId="10">
    <w:abstractNumId w:val="16"/>
  </w:num>
  <w:num w:numId="11">
    <w:abstractNumId w:val="19"/>
  </w:num>
  <w:num w:numId="12">
    <w:abstractNumId w:val="36"/>
  </w:num>
  <w:num w:numId="13">
    <w:abstractNumId w:val="32"/>
  </w:num>
  <w:num w:numId="14">
    <w:abstractNumId w:val="7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28"/>
  </w:num>
  <w:num w:numId="28">
    <w:abstractNumId w:val="6"/>
  </w:num>
  <w:num w:numId="29">
    <w:abstractNumId w:val="31"/>
  </w:num>
  <w:num w:numId="30">
    <w:abstractNumId w:val="4"/>
  </w:num>
  <w:num w:numId="31">
    <w:abstractNumId w:val="8"/>
  </w:num>
  <w:num w:numId="32">
    <w:abstractNumId w:val="11"/>
  </w:num>
  <w:num w:numId="33">
    <w:abstractNumId w:val="24"/>
  </w:num>
  <w:num w:numId="34">
    <w:abstractNumId w:val="29"/>
  </w:num>
  <w:num w:numId="35">
    <w:abstractNumId w:val="25"/>
  </w:num>
  <w:num w:numId="36">
    <w:abstractNumId w:val="12"/>
  </w:num>
  <w:num w:numId="37">
    <w:abstractNumId w:val="35"/>
    <w:lvlOverride w:ilvl="0">
      <w:startOverride w:val="1"/>
    </w:lvlOverride>
  </w:num>
  <w:num w:numId="38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12115"/>
    <w:rsid w:val="00010757"/>
    <w:rsid w:val="00015FF0"/>
    <w:rsid w:val="00016F5E"/>
    <w:rsid w:val="00025113"/>
    <w:rsid w:val="00025E2C"/>
    <w:rsid w:val="00042204"/>
    <w:rsid w:val="00051B35"/>
    <w:rsid w:val="000A3916"/>
    <w:rsid w:val="000B5B1E"/>
    <w:rsid w:val="000B73B9"/>
    <w:rsid w:val="000C330A"/>
    <w:rsid w:val="000F0189"/>
    <w:rsid w:val="001008DE"/>
    <w:rsid w:val="001029E7"/>
    <w:rsid w:val="001510B5"/>
    <w:rsid w:val="00160324"/>
    <w:rsid w:val="0016238F"/>
    <w:rsid w:val="001634C4"/>
    <w:rsid w:val="001735AC"/>
    <w:rsid w:val="001849DF"/>
    <w:rsid w:val="001856BE"/>
    <w:rsid w:val="001A254A"/>
    <w:rsid w:val="001B1CC1"/>
    <w:rsid w:val="0020561E"/>
    <w:rsid w:val="00214EBE"/>
    <w:rsid w:val="002151F7"/>
    <w:rsid w:val="002255AA"/>
    <w:rsid w:val="00226590"/>
    <w:rsid w:val="00226B62"/>
    <w:rsid w:val="00254666"/>
    <w:rsid w:val="002A0342"/>
    <w:rsid w:val="002D367C"/>
    <w:rsid w:val="002E031D"/>
    <w:rsid w:val="002E787E"/>
    <w:rsid w:val="002F418F"/>
    <w:rsid w:val="00304ACE"/>
    <w:rsid w:val="00314E1D"/>
    <w:rsid w:val="00350A8D"/>
    <w:rsid w:val="00391DB5"/>
    <w:rsid w:val="003A145D"/>
    <w:rsid w:val="003A468B"/>
    <w:rsid w:val="003B3217"/>
    <w:rsid w:val="003C3252"/>
    <w:rsid w:val="00470955"/>
    <w:rsid w:val="004C063B"/>
    <w:rsid w:val="004D486E"/>
    <w:rsid w:val="0054299D"/>
    <w:rsid w:val="00564FCB"/>
    <w:rsid w:val="005705C2"/>
    <w:rsid w:val="00581214"/>
    <w:rsid w:val="0059155A"/>
    <w:rsid w:val="00645A1C"/>
    <w:rsid w:val="006655D4"/>
    <w:rsid w:val="00686E95"/>
    <w:rsid w:val="006E1C63"/>
    <w:rsid w:val="006F5540"/>
    <w:rsid w:val="007111E3"/>
    <w:rsid w:val="00713196"/>
    <w:rsid w:val="007171D6"/>
    <w:rsid w:val="007314C4"/>
    <w:rsid w:val="00743536"/>
    <w:rsid w:val="007450BA"/>
    <w:rsid w:val="00760EB3"/>
    <w:rsid w:val="007641A0"/>
    <w:rsid w:val="007B540F"/>
    <w:rsid w:val="008315E5"/>
    <w:rsid w:val="008369DB"/>
    <w:rsid w:val="0085504D"/>
    <w:rsid w:val="00872FE5"/>
    <w:rsid w:val="00915CD7"/>
    <w:rsid w:val="00927754"/>
    <w:rsid w:val="009369D9"/>
    <w:rsid w:val="00944BEF"/>
    <w:rsid w:val="009604C0"/>
    <w:rsid w:val="00980D8F"/>
    <w:rsid w:val="009D4A47"/>
    <w:rsid w:val="00A076C9"/>
    <w:rsid w:val="00A160DE"/>
    <w:rsid w:val="00A51DD2"/>
    <w:rsid w:val="00A65AF4"/>
    <w:rsid w:val="00A70979"/>
    <w:rsid w:val="00A82686"/>
    <w:rsid w:val="00A96A08"/>
    <w:rsid w:val="00AC3C03"/>
    <w:rsid w:val="00AE4D8F"/>
    <w:rsid w:val="00B2458F"/>
    <w:rsid w:val="00B440FC"/>
    <w:rsid w:val="00B7665F"/>
    <w:rsid w:val="00B8296B"/>
    <w:rsid w:val="00B83366"/>
    <w:rsid w:val="00B9090B"/>
    <w:rsid w:val="00B95B62"/>
    <w:rsid w:val="00BA76F8"/>
    <w:rsid w:val="00BD750D"/>
    <w:rsid w:val="00BE039B"/>
    <w:rsid w:val="00BF24A2"/>
    <w:rsid w:val="00C1577E"/>
    <w:rsid w:val="00C164E6"/>
    <w:rsid w:val="00C23D3C"/>
    <w:rsid w:val="00C2514C"/>
    <w:rsid w:val="00C36837"/>
    <w:rsid w:val="00C44066"/>
    <w:rsid w:val="00C61611"/>
    <w:rsid w:val="00CA3539"/>
    <w:rsid w:val="00CC059A"/>
    <w:rsid w:val="00CC3F2E"/>
    <w:rsid w:val="00CD598E"/>
    <w:rsid w:val="00CF61DA"/>
    <w:rsid w:val="00D03953"/>
    <w:rsid w:val="00D067BD"/>
    <w:rsid w:val="00D10512"/>
    <w:rsid w:val="00D11C30"/>
    <w:rsid w:val="00D168A8"/>
    <w:rsid w:val="00D33DC5"/>
    <w:rsid w:val="00D540C6"/>
    <w:rsid w:val="00D62C66"/>
    <w:rsid w:val="00D95AAF"/>
    <w:rsid w:val="00DE407A"/>
    <w:rsid w:val="00DE5D2C"/>
    <w:rsid w:val="00E020DB"/>
    <w:rsid w:val="00E12115"/>
    <w:rsid w:val="00E20FA6"/>
    <w:rsid w:val="00F0374B"/>
    <w:rsid w:val="00F4066D"/>
    <w:rsid w:val="00F45BB2"/>
    <w:rsid w:val="00F53405"/>
    <w:rsid w:val="00F70D38"/>
    <w:rsid w:val="00F81E8B"/>
    <w:rsid w:val="00F9195B"/>
    <w:rsid w:val="00F97CD1"/>
    <w:rsid w:val="00FC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EF"/>
  </w:style>
  <w:style w:type="paragraph" w:styleId="1">
    <w:name w:val="heading 1"/>
    <w:basedOn w:val="a"/>
    <w:next w:val="a"/>
    <w:link w:val="10"/>
    <w:uiPriority w:val="9"/>
    <w:qFormat/>
    <w:rsid w:val="00764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0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qFormat/>
    <w:rsid w:val="00160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60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60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1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115"/>
    <w:rPr>
      <w:b/>
      <w:bCs/>
    </w:rPr>
  </w:style>
  <w:style w:type="paragraph" w:styleId="a5">
    <w:name w:val="List Paragraph"/>
    <w:basedOn w:val="a"/>
    <w:uiPriority w:val="34"/>
    <w:qFormat/>
    <w:rsid w:val="007641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1A0"/>
  </w:style>
  <w:style w:type="paragraph" w:styleId="a8">
    <w:name w:val="footer"/>
    <w:basedOn w:val="a"/>
    <w:link w:val="a9"/>
    <w:uiPriority w:val="99"/>
    <w:unhideWhenUsed/>
    <w:rsid w:val="0076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1A0"/>
  </w:style>
  <w:style w:type="paragraph" w:styleId="aa">
    <w:name w:val="TOC Heading"/>
    <w:basedOn w:val="1"/>
    <w:next w:val="a"/>
    <w:uiPriority w:val="39"/>
    <w:semiHidden/>
    <w:unhideWhenUsed/>
    <w:qFormat/>
    <w:rsid w:val="007641A0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927754"/>
    <w:pPr>
      <w:spacing w:after="100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641A0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unhideWhenUsed/>
    <w:qFormat/>
    <w:rsid w:val="007641A0"/>
    <w:pPr>
      <w:spacing w:after="100"/>
      <w:ind w:left="440"/>
    </w:pPr>
    <w:rPr>
      <w:rFonts w:eastAsiaTheme="minorEastAsia"/>
    </w:rPr>
  </w:style>
  <w:style w:type="paragraph" w:styleId="ab">
    <w:name w:val="Balloon Text"/>
    <w:basedOn w:val="a"/>
    <w:link w:val="ac"/>
    <w:uiPriority w:val="99"/>
    <w:unhideWhenUsed/>
    <w:rsid w:val="0076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641A0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A076C9"/>
    <w:rPr>
      <w:i/>
      <w:iCs/>
    </w:rPr>
  </w:style>
  <w:style w:type="paragraph" w:styleId="ae">
    <w:name w:val="No Spacing"/>
    <w:link w:val="af"/>
    <w:uiPriority w:val="1"/>
    <w:qFormat/>
    <w:rsid w:val="00A076C9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581214"/>
  </w:style>
  <w:style w:type="paragraph" w:styleId="af0">
    <w:name w:val="Body Text Indent"/>
    <w:basedOn w:val="a"/>
    <w:link w:val="af1"/>
    <w:uiPriority w:val="99"/>
    <w:unhideWhenUsed/>
    <w:rsid w:val="000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1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0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01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10"/>
    <w:qFormat/>
    <w:rsid w:val="000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01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0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010757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010757"/>
    <w:rPr>
      <w:color w:val="800080"/>
      <w:u w:val="single"/>
    </w:rPr>
  </w:style>
  <w:style w:type="table" w:styleId="af8">
    <w:name w:val="Table Grid"/>
    <w:basedOn w:val="a1"/>
    <w:uiPriority w:val="59"/>
    <w:rsid w:val="00AE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5705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70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49c8">
    <w:name w:val="c49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2c73">
    <w:name w:val="c2 c12 c73"/>
    <w:basedOn w:val="a0"/>
    <w:rsid w:val="00160324"/>
  </w:style>
  <w:style w:type="paragraph" w:customStyle="1" w:styleId="c1">
    <w:name w:val="c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c2c12c97">
    <w:name w:val="c72 c2 c12 c97"/>
    <w:basedOn w:val="a0"/>
    <w:rsid w:val="00160324"/>
  </w:style>
  <w:style w:type="character" w:customStyle="1" w:styleId="c72c2">
    <w:name w:val="c72 c2"/>
    <w:basedOn w:val="a0"/>
    <w:rsid w:val="00160324"/>
  </w:style>
  <w:style w:type="paragraph" w:customStyle="1" w:styleId="c1c14">
    <w:name w:val="c1 c1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c2c12c103">
    <w:name w:val="c72 c2 c12 c103"/>
    <w:basedOn w:val="a0"/>
    <w:rsid w:val="00160324"/>
  </w:style>
  <w:style w:type="paragraph" w:customStyle="1" w:styleId="c1c14c32">
    <w:name w:val="c1 c14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c2c103c12">
    <w:name w:val="c72 c2 c103 c12"/>
    <w:basedOn w:val="a0"/>
    <w:rsid w:val="00160324"/>
  </w:style>
  <w:style w:type="character" w:customStyle="1" w:styleId="c2c72">
    <w:name w:val="c2 c72"/>
    <w:basedOn w:val="a0"/>
    <w:rsid w:val="00160324"/>
  </w:style>
  <w:style w:type="paragraph" w:customStyle="1" w:styleId="c1c14c32c113">
    <w:name w:val="c1 c14 c32 c11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7c8">
    <w:name w:val="c1 c47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0324"/>
  </w:style>
  <w:style w:type="paragraph" w:customStyle="1" w:styleId="c1c8c32">
    <w:name w:val="c1 c8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">
    <w:name w:val="c1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2">
    <w:name w:val="c2 c12"/>
    <w:basedOn w:val="a0"/>
    <w:rsid w:val="00160324"/>
  </w:style>
  <w:style w:type="paragraph" w:customStyle="1" w:styleId="c1c38c8">
    <w:name w:val="c1 c38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c33c8">
    <w:name w:val="c110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10">
    <w:name w:val="c33 c8 c11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1c78">
    <w:name w:val="c33 c71 c7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47c32">
    <w:name w:val="c1 c14 c47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">
    <w:name w:val="c4 c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1">
    <w:name w:val="c33 c7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c33c8">
    <w:name w:val="c65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61">
    <w:name w:val="c33 c6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8">
    <w:name w:val="c33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68">
    <w:name w:val="c33 c6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63">
    <w:name w:val="c33 c6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33">
    <w:name w:val="c60 c3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60">
    <w:name w:val="c33 c8 c6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5c106">
    <w:name w:val="c33 c55 c10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">
    <w:name w:val="c1 c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6">
    <w:name w:val="c17 c4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48">
    <w:name w:val="c33 c8 c4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1c58">
    <w:name w:val="c33 c81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6c8">
    <w:name w:val="c33 c76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34">
    <w:name w:val="c33 c13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66">
    <w:name w:val="c17 c6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76">
    <w:name w:val="c33 c8 c7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2c12">
    <w:name w:val="c37 c2 c12"/>
    <w:basedOn w:val="a0"/>
    <w:rsid w:val="00160324"/>
  </w:style>
  <w:style w:type="paragraph" w:customStyle="1" w:styleId="c10c1c47">
    <w:name w:val="c10 c1 c4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">
    <w:name w:val="c10 c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9">
    <w:name w:val="c1 c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">
    <w:name w:val="c1 c2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c8">
    <w:name w:val="c1 c24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2c126">
    <w:name w:val="c1 c14 c32 c12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84">
    <w:name w:val="c33 c8 c8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8">
    <w:name w:val="c1 c3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c32">
    <w:name w:val="c1 c24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">
    <w:name w:val="c1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49">
    <w:name w:val="c4 c4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0c81">
    <w:name w:val="c33 c90 c8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39">
    <w:name w:val="c33 c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9">
    <w:name w:val="c14 c4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70">
    <w:name w:val="c20 c7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2">
    <w:name w:val="c33 c9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c33c8">
    <w:name w:val="c92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8c32">
    <w:name w:val="c1 c38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1">
    <w:name w:val="c33 c5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96c130">
    <w:name w:val="c33 c8 c96 c13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1">
    <w:name w:val="c33 c9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33">
    <w:name w:val="c33 c13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c8c32">
    <w:name w:val="c1 c24 c8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6">
    <w:name w:val="c33 c9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">
    <w:name w:val="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5">
    <w:name w:val="c33 c5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5c105">
    <w:name w:val="c33 c55 c10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9">
    <w:name w:val="c17 c1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8c27">
    <w:name w:val="c1 c38 c2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2c118">
    <w:name w:val="c2 c12 c118"/>
    <w:basedOn w:val="a0"/>
    <w:rsid w:val="00160324"/>
  </w:style>
  <w:style w:type="paragraph" w:customStyle="1" w:styleId="c33c119c8c137">
    <w:name w:val="c33 c119 c8 c13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01">
    <w:name w:val="c33 c8 c10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32">
    <w:name w:val="c33 c1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5">
    <w:name w:val="c2 c45"/>
    <w:basedOn w:val="a0"/>
    <w:rsid w:val="00160324"/>
  </w:style>
  <w:style w:type="paragraph" w:customStyle="1" w:styleId="c33c8c54">
    <w:name w:val="c33 c8 c5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4">
    <w:name w:val="c33 c9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1c90">
    <w:name w:val="c33 c81 c9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39">
    <w:name w:val="c49 c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7">
    <w:name w:val="c1 c6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7c32">
    <w:name w:val="c1 c47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32">
    <w:name w:val="c49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6">
    <w:name w:val="c33 c8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94">
    <w:name w:val="c33 c8 c9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77">
    <w:name w:val="c1 c14 c7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77c124">
    <w:name w:val="c1 c14 c77 c12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49c32">
    <w:name w:val="c24 c49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9c125">
    <w:name w:val="c1 c39 c12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125c39">
    <w:name w:val="c49 c125 c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9">
    <w:name w:val="c1 c14 c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31">
    <w:name w:val="c1 c13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15">
    <w:name w:val="c33 c11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14">
    <w:name w:val="c33 c11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9c58">
    <w:name w:val="c33 c109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88">
    <w:name w:val="c33 c8 c8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22">
    <w:name w:val="c33 c8 c12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8c77">
    <w:name w:val="c33 c58 c7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22c137c8">
    <w:name w:val="c33 c122 c137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0c109">
    <w:name w:val="c33 c90 c10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5c58">
    <w:name w:val="c33 c105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1c79">
    <w:name w:val="c33 c71 c7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c33c8">
    <w:name w:val="c140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66c58">
    <w:name w:val="c33 c66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c33c8">
    <w:name w:val="c50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8c107">
    <w:name w:val="c33 c58 c10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47">
    <w:name w:val="c1 c14 c4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24">
    <w:name w:val="c1 c8 c2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33">
    <w:name w:val="c99 c3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99">
    <w:name w:val="c33 c8 c9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50">
    <w:name w:val="c33 c8 c5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1c55">
    <w:name w:val="c33 c81 c5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19c58">
    <w:name w:val="c33 c119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40">
    <w:name w:val="c33 c8 c14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7">
    <w:name w:val="c1 c5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7c32">
    <w:name w:val="c1 c57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c57c32">
    <w:name w:val="c1 c24 c57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c57">
    <w:name w:val="c1 c24 c5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4">
    <w:name w:val="c1 c6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9c57">
    <w:name w:val="c1 c14 c39 c5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57">
    <w:name w:val="c49 c5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67">
    <w:name w:val="c49 c6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4c32">
    <w:name w:val="c1 c64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4">
    <w:name w:val="c33 c10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c33">
    <w:name w:val="c139 c3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39">
    <w:name w:val="c33 c8 c1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36">
    <w:name w:val="c33 c8 c13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43">
    <w:name w:val="c33 c8 c14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19">
    <w:name w:val="c17 c11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1c141">
    <w:name w:val="c33 c71 c14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8c85">
    <w:name w:val="c33 c58 c8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81">
    <w:name w:val="c20 c8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38">
    <w:name w:val="c1 c8 c3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0">
    <w:name w:val="c1 c1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8c87">
    <w:name w:val="c33 c58 c8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14c144">
    <w:name w:val="c33 c8 c114 c14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8">
    <w:name w:val="c33 c10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5c55">
    <w:name w:val="c33 c85 c5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2c57">
    <w:name w:val="c1 c42 c5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7c42">
    <w:name w:val="c1 c57 c4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7c42c32">
    <w:name w:val="c1 c57 c42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9c32">
    <w:name w:val="c1 c59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c59">
    <w:name w:val="c1 c32 c5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">
    <w:name w:val="c1 c2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2">
    <w:name w:val="c1 c4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49c8">
    <w:name w:val="c38 c49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5">
    <w:name w:val="c33 c10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65">
    <w:name w:val="c33 c8 c6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0">
    <w:name w:val="c33 c8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39">
    <w:name w:val="c17 c3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9">
    <w:name w:val="c10 c4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2c37">
    <w:name w:val="c2 c12 c37"/>
    <w:basedOn w:val="a0"/>
    <w:rsid w:val="00160324"/>
  </w:style>
  <w:style w:type="character" w:customStyle="1" w:styleId="c37c2">
    <w:name w:val="c37 c2"/>
    <w:basedOn w:val="a0"/>
    <w:rsid w:val="00160324"/>
  </w:style>
  <w:style w:type="paragraph" w:customStyle="1" w:styleId="c1c39c32">
    <w:name w:val="c1 c39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9c42">
    <w:name w:val="c1 c14 c39 c4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8c32">
    <w:name w:val="c49 c8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6">
    <w:name w:val="c33 c56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00">
    <w:name w:val="c33 c8 c10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0c135">
    <w:name w:val="c33 c90 c13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32c70">
    <w:name w:val="c1 c8 c32 c7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6c8c98">
    <w:name w:val="c33 c76 c8 c9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21">
    <w:name w:val="c33 c12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1c82">
    <w:name w:val="c33 c71 c8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c33c8">
    <w:name w:val="c88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15">
    <w:name w:val="c17 c11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3">
    <w:name w:val="c1 c12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22">
    <w:name w:val="c1 c8 c2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30c8c32c70">
    <w:name w:val="c1 c130 c8 c32 c7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9c47">
    <w:name w:val="c10 c49 c4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79">
    <w:name w:val="c17 c7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5c91">
    <w:name w:val="c33 c105 c9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14c32">
    <w:name w:val="c1 c53 c14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c49c8c32">
    <w:name w:val="c53 c49 c8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9c42c32">
    <w:name w:val="c1 c14 c39 c42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53">
    <w:name w:val="c1 c8 c5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8c32c70">
    <w:name w:val="c49 c8 c32 c7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138">
    <w:name w:val="c33 c8 c13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93">
    <w:name w:val="c20 c9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6c8c111">
    <w:name w:val="c33 c76 c8 c111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5c95">
    <w:name w:val="c33 c55 c9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75c32c70">
    <w:name w:val="c1 c8 c75 c32 c7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8c32c70c75">
    <w:name w:val="c49 c8 c32 c70 c75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17">
    <w:name w:val="c17 c11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6c8c120">
    <w:name w:val="c33 c76 c8 c12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2c32">
    <w:name w:val="c1 c42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4">
    <w:name w:val="c33 c7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c33c8">
    <w:name w:val="c84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c89">
    <w:name w:val="c33 c8 c89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20c8c128">
    <w:name w:val="c33 c120 c8 c12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4">
    <w:name w:val="c1 c124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c49c8">
    <w:name w:val="c84 c49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49c8c102">
    <w:name w:val="c38 c49 c8 c10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75c70">
    <w:name w:val="c1 c8 c75 c70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83">
    <w:name w:val="c33 c83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c33c8">
    <w:name w:val="c138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94c58">
    <w:name w:val="c33 c94 c5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7c8c32">
    <w:name w:val="c1 c47 c8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27">
    <w:name w:val="c33 c127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33c8">
    <w:name w:val="c60 c33 c8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58c112">
    <w:name w:val="c33 c58 c11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126c32">
    <w:name w:val="c1 c8 c126 c32"/>
    <w:basedOn w:val="a"/>
    <w:rsid w:val="001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33DC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33DC5"/>
  </w:style>
  <w:style w:type="paragraph" w:styleId="af9">
    <w:name w:val="footnote text"/>
    <w:basedOn w:val="a"/>
    <w:link w:val="afa"/>
    <w:semiHidden/>
    <w:rsid w:val="00A82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A82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МОН основной"/>
    <w:basedOn w:val="a"/>
    <w:rsid w:val="00A826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"/>
    <w:basedOn w:val="a"/>
    <w:rsid w:val="00A826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82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rsid w:val="00A826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next w:val="a"/>
    <w:rsid w:val="00A82686"/>
    <w:pPr>
      <w:keepNext/>
      <w:autoSpaceDE w:val="0"/>
      <w:autoSpaceDN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Body Text First Indent"/>
    <w:basedOn w:val="af2"/>
    <w:link w:val="afe"/>
    <w:unhideWhenUsed/>
    <w:rsid w:val="00A82686"/>
    <w:pPr>
      <w:spacing w:before="0" w:beforeAutospacing="0" w:after="120" w:afterAutospacing="0"/>
      <w:ind w:firstLine="210"/>
    </w:pPr>
  </w:style>
  <w:style w:type="character" w:customStyle="1" w:styleId="afe">
    <w:name w:val="Красная строка Знак"/>
    <w:basedOn w:val="af3"/>
    <w:link w:val="afd"/>
    <w:rsid w:val="00A8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A82686"/>
    <w:pPr>
      <w:spacing w:before="15" w:after="15" w:line="240" w:lineRule="auto"/>
      <w:ind w:left="90" w:right="9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F03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nic-snail.ru/calendar/mezhdunarodnaya-olimpiada-po-fizicheskoy-kulture-olimpiyskie-igry2015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://vanino-3.edu.27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114886912"/>
        <c:axId val="114635136"/>
        <c:axId val="0"/>
      </c:bar3DChart>
      <c:catAx>
        <c:axId val="114886912"/>
        <c:scaling>
          <c:orientation val="minMax"/>
        </c:scaling>
        <c:axPos val="b"/>
        <c:tickLblPos val="nextTo"/>
        <c:crossAx val="114635136"/>
        <c:crosses val="autoZero"/>
        <c:auto val="1"/>
        <c:lblAlgn val="ctr"/>
        <c:lblOffset val="100"/>
      </c:catAx>
      <c:valAx>
        <c:axId val="114635136"/>
        <c:scaling>
          <c:orientation val="minMax"/>
        </c:scaling>
        <c:axPos val="l"/>
        <c:majorGridlines/>
        <c:numFmt formatCode="General" sourceLinked="1"/>
        <c:tickLblPos val="nextTo"/>
        <c:crossAx val="11488691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116610176"/>
        <c:axId val="116611712"/>
        <c:axId val="0"/>
      </c:bar3DChart>
      <c:catAx>
        <c:axId val="116610176"/>
        <c:scaling>
          <c:orientation val="minMax"/>
        </c:scaling>
        <c:axPos val="b"/>
        <c:tickLblPos val="nextTo"/>
        <c:crossAx val="116611712"/>
        <c:crosses val="autoZero"/>
        <c:auto val="1"/>
        <c:lblAlgn val="ctr"/>
        <c:lblOffset val="100"/>
      </c:catAx>
      <c:valAx>
        <c:axId val="116611712"/>
        <c:scaling>
          <c:orientation val="minMax"/>
        </c:scaling>
        <c:axPos val="l"/>
        <c:majorGridlines/>
        <c:numFmt formatCode="General" sourceLinked="1"/>
        <c:tickLblPos val="nextTo"/>
        <c:crossAx val="11661017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FBDD-EFF1-494E-B682-0F6C38AF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36</Pages>
  <Words>12092</Words>
  <Characters>68927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</dc:creator>
  <cp:lastModifiedBy>Методист1</cp:lastModifiedBy>
  <cp:revision>3</cp:revision>
  <cp:lastPrinted>2014-09-16T03:27:00Z</cp:lastPrinted>
  <dcterms:created xsi:type="dcterms:W3CDTF">2007-06-24T02:32:00Z</dcterms:created>
  <dcterms:modified xsi:type="dcterms:W3CDTF">2007-06-24T02:41:00Z</dcterms:modified>
</cp:coreProperties>
</file>